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37" w:rsidRDefault="00CF0711" w:rsidP="006D2037">
      <w:pPr>
        <w:rPr>
          <w:b/>
        </w:rPr>
      </w:pPr>
      <w:r>
        <w:rPr>
          <w:b/>
        </w:rPr>
        <w:t>Meeting of the Full Council</w:t>
      </w:r>
    </w:p>
    <w:p w:rsidR="006D2037" w:rsidRDefault="00CF0711" w:rsidP="006D2037">
      <w:pPr>
        <w:rPr>
          <w:b/>
        </w:rPr>
      </w:pPr>
      <w:r>
        <w:rPr>
          <w:b/>
        </w:rPr>
        <w:t xml:space="preserve">Meeting to be held on </w:t>
      </w:r>
      <w:r>
        <w:rPr>
          <w:b/>
        </w:rPr>
        <w:fldChar w:fldCharType="begin"/>
      </w:r>
      <w:r>
        <w:rPr>
          <w:b/>
        </w:rPr>
        <w:instrText xml:space="preserve"> DOCPROPERTY  MeetingDate  \* MERGEFORMAT </w:instrText>
      </w:r>
      <w:r>
        <w:rPr>
          <w:b/>
        </w:rPr>
        <w:fldChar w:fldCharType="separate"/>
      </w:r>
      <w:r>
        <w:rPr>
          <w:b/>
        </w:rPr>
        <w:t>Thursday, 1</w:t>
      </w:r>
      <w:r>
        <w:rPr>
          <w:b/>
        </w:rPr>
        <w:t>5</w:t>
      </w:r>
      <w:r>
        <w:rPr>
          <w:b/>
        </w:rPr>
        <w:t xml:space="preserve"> October 20</w:t>
      </w:r>
      <w:r>
        <w:rPr>
          <w:b/>
        </w:rPr>
        <w:t>20</w:t>
      </w:r>
      <w:r>
        <w:rPr>
          <w:b/>
        </w:rPr>
        <w:fldChar w:fldCharType="end"/>
      </w:r>
    </w:p>
    <w:p w:rsidR="006D2037" w:rsidRDefault="00CF0711" w:rsidP="006D2037"/>
    <w:p w:rsidR="006D2037" w:rsidRDefault="00CF0711" w:rsidP="006D2037">
      <w:r>
        <w:t>Report submitted by: Head of Legal and Democratic Services</w:t>
      </w:r>
      <w:bookmarkStart w:id="0" w:name="_GoBack"/>
      <w:bookmarkEnd w:id="0"/>
    </w:p>
    <w:p w:rsidR="006D2037" w:rsidRDefault="00CF0711" w:rsidP="006D2037">
      <w:pPr>
        <w:rPr>
          <w:b/>
          <w:u w:val="single"/>
        </w:rPr>
      </w:pPr>
    </w:p>
    <w:tbl>
      <w:tblPr>
        <w:tblpPr w:leftFromText="180" w:rightFromText="180" w:vertAnchor="text" w:horzAnchor="margin" w:tblpXSpec="right" w:tblpY="32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46"/>
      </w:tblGrid>
      <w:tr w:rsidR="00FF4037" w:rsidTr="006D2037">
        <w:trPr>
          <w:gridBefore w:val="1"/>
          <w:wBefore w:w="2093" w:type="dxa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37" w:rsidRDefault="00CF07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A</w:t>
            </w:r>
          </w:p>
        </w:tc>
      </w:tr>
      <w:tr w:rsidR="00FF4037" w:rsidTr="006D2037"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037" w:rsidRDefault="00CF0711">
            <w:pPr>
              <w:rPr>
                <w:b/>
                <w:sz w:val="28"/>
                <w:szCs w:val="28"/>
              </w:rPr>
            </w:pPr>
          </w:p>
        </w:tc>
      </w:tr>
      <w:tr w:rsidR="00FF4037" w:rsidTr="006D2037"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37" w:rsidRDefault="00CF0711">
            <w:pPr>
              <w:pStyle w:val="BodyText"/>
            </w:pPr>
            <w:r>
              <w:t>Electoral Division affected:</w:t>
            </w:r>
          </w:p>
          <w:p w:rsidR="006D2037" w:rsidRDefault="00CF0711">
            <w:pPr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DOCPROPERTY  Wards  \* MERGEFORMAT </w:instrText>
            </w:r>
            <w:r>
              <w:fldChar w:fldCharType="separate"/>
            </w:r>
            <w:r>
              <w:t>None;</w:t>
            </w:r>
            <w:r>
              <w:fldChar w:fldCharType="end"/>
            </w:r>
          </w:p>
        </w:tc>
      </w:tr>
    </w:tbl>
    <w:p w:rsidR="006D2037" w:rsidRDefault="00CF0711" w:rsidP="006D2037">
      <w:pPr>
        <w:rPr>
          <w:b/>
          <w:u w:val="single"/>
        </w:rPr>
      </w:pPr>
    </w:p>
    <w:p w:rsidR="006D2037" w:rsidRDefault="00CF0711" w:rsidP="006D2037">
      <w:pPr>
        <w:rPr>
          <w:b/>
          <w:u w:val="single"/>
        </w:rPr>
      </w:pPr>
    </w:p>
    <w:p w:rsidR="006D2037" w:rsidRDefault="00CF0711" w:rsidP="006D2037">
      <w:pPr>
        <w:rPr>
          <w:b/>
        </w:rPr>
      </w:pPr>
    </w:p>
    <w:p w:rsidR="006D2037" w:rsidRDefault="00CF0711" w:rsidP="006D2037">
      <w:pPr>
        <w:rPr>
          <w:b/>
        </w:rPr>
      </w:pPr>
    </w:p>
    <w:p w:rsidR="006D2037" w:rsidRDefault="00CF0711" w:rsidP="006D2037">
      <w:pPr>
        <w:rPr>
          <w:b/>
        </w:rPr>
      </w:pPr>
    </w:p>
    <w:p w:rsidR="006D2037" w:rsidRDefault="00CF0711" w:rsidP="006D2037">
      <w:pPr>
        <w:rPr>
          <w:b/>
        </w:rPr>
      </w:pPr>
    </w:p>
    <w:p w:rsidR="006D2037" w:rsidRDefault="00CF0711" w:rsidP="006D2037">
      <w:pPr>
        <w:rPr>
          <w:b/>
        </w:rPr>
      </w:pPr>
    </w:p>
    <w:p w:rsidR="006D2037" w:rsidRDefault="00CF0711" w:rsidP="006D2037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IssueTitle  \* MERGEFORMAT </w:instrText>
      </w:r>
      <w:r>
        <w:rPr>
          <w:b/>
        </w:rPr>
        <w:fldChar w:fldCharType="separate"/>
      </w:r>
      <w:r>
        <w:rPr>
          <w:b/>
        </w:rPr>
        <w:t>Lancashire County Council Timetable of Meetings 202</w:t>
      </w:r>
      <w:r>
        <w:rPr>
          <w:b/>
        </w:rPr>
        <w:t>1</w:t>
      </w:r>
      <w:r>
        <w:rPr>
          <w:b/>
        </w:rPr>
        <w:t>/2</w:t>
      </w:r>
      <w:r>
        <w:rPr>
          <w:b/>
        </w:rPr>
        <w:t>2</w:t>
      </w:r>
      <w:r>
        <w:rPr>
          <w:b/>
        </w:rPr>
        <w:fldChar w:fldCharType="end"/>
      </w:r>
    </w:p>
    <w:p w:rsidR="006D2037" w:rsidRDefault="00CF0711" w:rsidP="006D2037">
      <w:r>
        <w:t>(Appendix 'A' refers)</w:t>
      </w:r>
    </w:p>
    <w:p w:rsidR="006D2037" w:rsidRDefault="00CF0711" w:rsidP="006D2037">
      <w:pPr>
        <w:pStyle w:val="Header"/>
        <w:rPr>
          <w:rFonts w:ascii="Arial" w:hAnsi="Arial"/>
        </w:rPr>
      </w:pPr>
    </w:p>
    <w:p w:rsidR="006D2037" w:rsidRDefault="00CF0711" w:rsidP="006D2037">
      <w:pPr>
        <w:ind w:right="-873"/>
      </w:pPr>
      <w:r>
        <w:t xml:space="preserve">Contact for further information: </w:t>
      </w:r>
    </w:p>
    <w:p w:rsidR="006D2037" w:rsidRDefault="00CF0711" w:rsidP="006D2037">
      <w:pPr>
        <w:ind w:right="-873"/>
      </w:pPr>
      <w:r>
        <w:fldChar w:fldCharType="begin"/>
      </w:r>
      <w:r>
        <w:instrText xml:space="preserve"> DOCPROPERTY  LeadOfficer  \* MERGEFORMAT </w:instrText>
      </w:r>
      <w:r>
        <w:fldChar w:fldCharType="separate"/>
      </w:r>
      <w:r>
        <w:t>Cath Rawcliffe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 LeadOfficerT</w:instrText>
      </w:r>
      <w:r>
        <w:instrText xml:space="preserve">el  \* MERGEFORMAT </w:instrText>
      </w:r>
      <w:r>
        <w:fldChar w:fldCharType="separate"/>
      </w:r>
      <w:r>
        <w:t>Tel: (01772) 533380</w:t>
      </w:r>
      <w:r>
        <w:fldChar w:fldCharType="end"/>
      </w:r>
      <w:r>
        <w:t xml:space="preserve">, Democratic Services Officer </w:t>
      </w:r>
    </w:p>
    <w:p w:rsidR="006D2037" w:rsidRDefault="00CF0711" w:rsidP="006D2037">
      <w:r>
        <w:rPr>
          <w:rStyle w:val="Hyperlink"/>
        </w:rPr>
        <w:t>cath.rawcliffe@lancashire.gov.uk</w:t>
      </w:r>
      <w:r>
        <w:t xml:space="preserve"> </w:t>
      </w:r>
    </w:p>
    <w:p w:rsidR="006D2037" w:rsidRDefault="00CF0711" w:rsidP="006D2037">
      <w:pPr>
        <w:ind w:right="-873"/>
      </w:pP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FF4037" w:rsidTr="006D203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37" w:rsidRDefault="00CF0711">
            <w:pPr>
              <w:rPr>
                <w:b/>
                <w:u w:val="single"/>
              </w:rPr>
            </w:pPr>
          </w:p>
          <w:p w:rsidR="006D2037" w:rsidRDefault="00CF0711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:rsidR="006D2037" w:rsidRDefault="00CF0711">
            <w:pPr>
              <w:rPr>
                <w:b/>
              </w:rPr>
            </w:pPr>
          </w:p>
          <w:p w:rsidR="006D2037" w:rsidRDefault="00CF0711">
            <w:pPr>
              <w:jc w:val="both"/>
            </w:pPr>
            <w:r>
              <w:t>This report sets out a draft timetable of Full Council, Cabinet and Committee meetings for the period 1 June 202</w:t>
            </w:r>
            <w:r>
              <w:t>1</w:t>
            </w:r>
            <w:r>
              <w:t xml:space="preserve"> to 31 May 202</w:t>
            </w:r>
            <w:r>
              <w:t>2</w:t>
            </w:r>
            <w:r>
              <w:t>.</w:t>
            </w:r>
          </w:p>
          <w:p w:rsidR="006D2037" w:rsidRDefault="00CF0711">
            <w:pPr>
              <w:jc w:val="both"/>
              <w:rPr>
                <w:b/>
              </w:rPr>
            </w:pPr>
          </w:p>
          <w:p w:rsidR="006D2037" w:rsidRDefault="00CF0711">
            <w:pPr>
              <w:pStyle w:val="Heading5"/>
              <w:jc w:val="both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:rsidR="006D2037" w:rsidRDefault="00CF0711">
            <w:pPr>
              <w:jc w:val="both"/>
            </w:pPr>
          </w:p>
          <w:p w:rsidR="006D2037" w:rsidRDefault="00CF0711">
            <w:pPr>
              <w:jc w:val="both"/>
            </w:pPr>
            <w:r>
              <w:t>Full Council is asked to approve the timetable of Full Council, Cabinet and Committee meetings for the period 1 June 202</w:t>
            </w:r>
            <w:r>
              <w:t>1</w:t>
            </w:r>
            <w:r>
              <w:t xml:space="preserve"> to 31 May 202</w:t>
            </w:r>
            <w:r>
              <w:t>2</w:t>
            </w:r>
            <w:r>
              <w:t xml:space="preserve"> inclusive</w:t>
            </w:r>
            <w:r>
              <w:t>,</w:t>
            </w:r>
            <w:r>
              <w:t xml:space="preserve"> as set out at Appendix 'A'.</w:t>
            </w:r>
          </w:p>
          <w:p w:rsidR="006D2037" w:rsidRDefault="00CF0711"/>
        </w:tc>
      </w:tr>
    </w:tbl>
    <w:p w:rsidR="006D2037" w:rsidRDefault="00CF0711" w:rsidP="006D2037">
      <w:pPr>
        <w:rPr>
          <w:b/>
          <w:u w:val="single"/>
        </w:rPr>
      </w:pPr>
    </w:p>
    <w:p w:rsidR="006D2037" w:rsidRDefault="00CF0711" w:rsidP="006D2037">
      <w:pPr>
        <w:rPr>
          <w:b/>
        </w:rPr>
      </w:pPr>
      <w:r>
        <w:rPr>
          <w:b/>
        </w:rPr>
        <w:t xml:space="preserve">Background and Advice </w:t>
      </w:r>
    </w:p>
    <w:p w:rsidR="006D2037" w:rsidRDefault="00CF0711" w:rsidP="006D2037">
      <w:pPr>
        <w:rPr>
          <w:b/>
        </w:rPr>
      </w:pPr>
    </w:p>
    <w:p w:rsidR="006D2037" w:rsidRDefault="00CF0711" w:rsidP="006D2037">
      <w:pPr>
        <w:spacing w:line="247" w:lineRule="auto"/>
        <w:ind w:left="-5" w:hanging="10"/>
        <w:jc w:val="both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 xml:space="preserve">Attached at Appendix 'A' is a </w:t>
      </w:r>
      <w:r>
        <w:rPr>
          <w:rFonts w:eastAsia="Arial" w:cs="Arial"/>
          <w:color w:val="000000"/>
          <w:szCs w:val="22"/>
        </w:rPr>
        <w:t>draft timetable of Full Council, Cabinet and Committee meetings for the period 1 June 202</w:t>
      </w:r>
      <w:r>
        <w:rPr>
          <w:rFonts w:eastAsia="Arial" w:cs="Arial"/>
          <w:color w:val="000000"/>
          <w:szCs w:val="22"/>
        </w:rPr>
        <w:t>1</w:t>
      </w:r>
      <w:r>
        <w:rPr>
          <w:rFonts w:eastAsia="Arial" w:cs="Arial"/>
          <w:color w:val="000000"/>
          <w:szCs w:val="22"/>
        </w:rPr>
        <w:t xml:space="preserve"> to 31 May 202</w:t>
      </w:r>
      <w:r>
        <w:rPr>
          <w:rFonts w:eastAsia="Arial" w:cs="Arial"/>
          <w:color w:val="000000"/>
          <w:szCs w:val="22"/>
        </w:rPr>
        <w:t>2</w:t>
      </w:r>
      <w:r>
        <w:rPr>
          <w:rFonts w:eastAsia="Arial" w:cs="Arial"/>
          <w:color w:val="000000"/>
          <w:szCs w:val="22"/>
        </w:rPr>
        <w:t xml:space="preserve"> inclusive.</w:t>
      </w:r>
    </w:p>
    <w:p w:rsidR="006D2037" w:rsidRDefault="00CF0711" w:rsidP="006D2037">
      <w:pPr>
        <w:spacing w:line="254" w:lineRule="auto"/>
        <w:jc w:val="both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 xml:space="preserve"> </w:t>
      </w:r>
    </w:p>
    <w:p w:rsidR="006D2037" w:rsidRDefault="00CF0711" w:rsidP="006D2037">
      <w:pPr>
        <w:ind w:left="-5" w:hanging="10"/>
        <w:jc w:val="both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>The timetable has been prepared taking into account:</w:t>
      </w:r>
    </w:p>
    <w:p w:rsidR="006D2037" w:rsidRDefault="00CF0711" w:rsidP="006D2037">
      <w:pPr>
        <w:ind w:left="-5" w:hanging="10"/>
        <w:jc w:val="both"/>
        <w:rPr>
          <w:rFonts w:eastAsia="Arial" w:cs="Arial"/>
          <w:color w:val="000000"/>
          <w:szCs w:val="22"/>
        </w:rPr>
      </w:pPr>
    </w:p>
    <w:p w:rsidR="006D2037" w:rsidRDefault="00CF0711" w:rsidP="006D2037">
      <w:pPr>
        <w:numPr>
          <w:ilvl w:val="0"/>
          <w:numId w:val="1"/>
        </w:numPr>
        <w:ind w:hanging="295"/>
        <w:jc w:val="both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>The county council's existing governance and decision making arrangements</w:t>
      </w:r>
    </w:p>
    <w:p w:rsidR="006D2037" w:rsidRDefault="00CF0711" w:rsidP="006D2037">
      <w:pPr>
        <w:numPr>
          <w:ilvl w:val="0"/>
          <w:numId w:val="1"/>
        </w:numPr>
        <w:ind w:hanging="295"/>
        <w:jc w:val="both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>School ho</w:t>
      </w:r>
      <w:r>
        <w:rPr>
          <w:rFonts w:eastAsia="Arial" w:cs="Arial"/>
          <w:color w:val="000000"/>
          <w:szCs w:val="22"/>
        </w:rPr>
        <w:t xml:space="preserve">liday closures </w:t>
      </w:r>
    </w:p>
    <w:p w:rsidR="006D2037" w:rsidRDefault="00CF0711" w:rsidP="006D2037">
      <w:pPr>
        <w:numPr>
          <w:ilvl w:val="0"/>
          <w:numId w:val="1"/>
        </w:numPr>
        <w:ind w:hanging="295"/>
        <w:jc w:val="both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>Major religious holidays</w:t>
      </w:r>
    </w:p>
    <w:p w:rsidR="006D2037" w:rsidRDefault="00CF0711" w:rsidP="006D2037">
      <w:pPr>
        <w:numPr>
          <w:ilvl w:val="0"/>
          <w:numId w:val="1"/>
        </w:numPr>
        <w:ind w:hanging="295"/>
        <w:jc w:val="both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 xml:space="preserve">District Council budget meeting dates (where dates are confirmed) </w:t>
      </w:r>
    </w:p>
    <w:p w:rsidR="00FE0150" w:rsidRDefault="00CF0711" w:rsidP="006D2037">
      <w:pPr>
        <w:jc w:val="both"/>
      </w:pPr>
    </w:p>
    <w:p w:rsidR="006D2037" w:rsidRDefault="00CF0711" w:rsidP="006D2037">
      <w:pPr>
        <w:jc w:val="both"/>
      </w:pPr>
      <w:r>
        <w:t>Once agreed the timetable of meetings will be circulated widely around the County Council and to all 12 Lancashire District Councils for informatio</w:t>
      </w:r>
      <w:r>
        <w:t>n.</w:t>
      </w:r>
    </w:p>
    <w:p w:rsidR="006D2037" w:rsidRDefault="00CF0711" w:rsidP="006D2037">
      <w:pPr>
        <w:jc w:val="both"/>
      </w:pPr>
    </w:p>
    <w:p w:rsidR="006D2037" w:rsidRDefault="00CF0711" w:rsidP="006D2037">
      <w:pPr>
        <w:jc w:val="both"/>
        <w:rPr>
          <w:b/>
        </w:rPr>
      </w:pPr>
      <w:r>
        <w:rPr>
          <w:b/>
        </w:rPr>
        <w:t>Consultations</w:t>
      </w:r>
    </w:p>
    <w:p w:rsidR="006D2037" w:rsidRDefault="00CF0711" w:rsidP="006D2037">
      <w:pPr>
        <w:pStyle w:val="Header"/>
      </w:pPr>
    </w:p>
    <w:p w:rsidR="006D2037" w:rsidRDefault="00CF0711" w:rsidP="006D2037">
      <w:pPr>
        <w:spacing w:after="267" w:line="247" w:lineRule="auto"/>
        <w:ind w:left="-5" w:hanging="10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>N/A</w:t>
      </w:r>
    </w:p>
    <w:p w:rsidR="006D2037" w:rsidRDefault="00CF0711" w:rsidP="006D2037">
      <w:r>
        <w:rPr>
          <w:b/>
        </w:rPr>
        <w:lastRenderedPageBreak/>
        <w:t>Implications</w:t>
      </w:r>
      <w:r>
        <w:t xml:space="preserve">: </w:t>
      </w:r>
    </w:p>
    <w:p w:rsidR="006D2037" w:rsidRDefault="00CF0711" w:rsidP="006D2037"/>
    <w:p w:rsidR="006D2037" w:rsidRDefault="00CF0711" w:rsidP="006D2037">
      <w:r>
        <w:t>This item has the following implications, as indicated:</w:t>
      </w:r>
    </w:p>
    <w:p w:rsidR="006D2037" w:rsidRDefault="00CF0711" w:rsidP="006D2037"/>
    <w:p w:rsidR="006D2037" w:rsidRDefault="00CF0711" w:rsidP="006D2037">
      <w:pPr>
        <w:rPr>
          <w:b/>
        </w:rPr>
      </w:pPr>
      <w:r>
        <w:rPr>
          <w:b/>
        </w:rPr>
        <w:t>Risk management</w:t>
      </w:r>
    </w:p>
    <w:p w:rsidR="006D2037" w:rsidRDefault="00CF0711" w:rsidP="006D2037"/>
    <w:p w:rsidR="006D2037" w:rsidRDefault="00CF0711" w:rsidP="006D2037">
      <w:r>
        <w:t>No significant risks have been identified.</w:t>
      </w:r>
    </w:p>
    <w:p w:rsidR="006D2037" w:rsidRDefault="00CF0711" w:rsidP="006D2037"/>
    <w:p w:rsidR="006D2037" w:rsidRDefault="00CF0711" w:rsidP="006D2037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</w:p>
    <w:p w:rsidR="006D2037" w:rsidRDefault="00CF0711" w:rsidP="006D2037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:rsidR="006D2037" w:rsidRDefault="00CF0711" w:rsidP="006D2037"/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227"/>
        <w:gridCol w:w="2775"/>
        <w:gridCol w:w="2895"/>
      </w:tblGrid>
      <w:tr w:rsidR="00FF4037" w:rsidTr="000B6C03">
        <w:trPr>
          <w:trHeight w:val="113"/>
        </w:trPr>
        <w:tc>
          <w:tcPr>
            <w:tcW w:w="3227" w:type="dxa"/>
            <w:hideMark/>
          </w:tcPr>
          <w:p w:rsidR="006D2037" w:rsidRDefault="00CF0711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775" w:type="dxa"/>
            <w:hideMark/>
          </w:tcPr>
          <w:p w:rsidR="006D2037" w:rsidRDefault="00CF0711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2895" w:type="dxa"/>
            <w:hideMark/>
          </w:tcPr>
          <w:p w:rsidR="006D2037" w:rsidRDefault="00CF0711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Contact/Tel</w:t>
            </w:r>
          </w:p>
        </w:tc>
      </w:tr>
      <w:tr w:rsidR="00FF4037" w:rsidTr="000B6C03">
        <w:tc>
          <w:tcPr>
            <w:tcW w:w="3227" w:type="dxa"/>
          </w:tcPr>
          <w:p w:rsidR="006D2037" w:rsidRDefault="00CF0711">
            <w:pPr>
              <w:pStyle w:val="Heading7"/>
              <w:rPr>
                <w:rFonts w:ascii="Arial" w:hAnsi="Arial"/>
              </w:rPr>
            </w:pPr>
          </w:p>
          <w:p w:rsidR="006D2037" w:rsidRDefault="00CF0711">
            <w:r>
              <w:t>None</w:t>
            </w:r>
          </w:p>
        </w:tc>
        <w:tc>
          <w:tcPr>
            <w:tcW w:w="2775" w:type="dxa"/>
          </w:tcPr>
          <w:p w:rsidR="006D2037" w:rsidRDefault="00CF0711">
            <w:pPr>
              <w:pStyle w:val="Heading7"/>
              <w:rPr>
                <w:rFonts w:ascii="Arial" w:hAnsi="Arial"/>
              </w:rPr>
            </w:pPr>
          </w:p>
          <w:p w:rsidR="006D2037" w:rsidRDefault="00CF0711"/>
        </w:tc>
        <w:tc>
          <w:tcPr>
            <w:tcW w:w="2895" w:type="dxa"/>
          </w:tcPr>
          <w:p w:rsidR="006D2037" w:rsidRDefault="00CF0711">
            <w:pPr>
              <w:rPr>
                <w:u w:val="single"/>
              </w:rPr>
            </w:pPr>
          </w:p>
          <w:p w:rsidR="006D2037" w:rsidRDefault="00CF0711">
            <w:r>
              <w:t xml:space="preserve"> </w:t>
            </w:r>
          </w:p>
        </w:tc>
      </w:tr>
      <w:tr w:rsidR="00FF4037" w:rsidTr="000B6C03">
        <w:tc>
          <w:tcPr>
            <w:tcW w:w="8897" w:type="dxa"/>
            <w:gridSpan w:val="3"/>
          </w:tcPr>
          <w:p w:rsidR="006D2037" w:rsidRDefault="00CF0711">
            <w:pPr>
              <w:pStyle w:val="Heading7"/>
              <w:rPr>
                <w:rFonts w:ascii="Arial" w:hAnsi="Arial"/>
                <w:u w:val="none"/>
              </w:rPr>
            </w:pPr>
          </w:p>
          <w:p w:rsidR="006D2037" w:rsidRDefault="00CF0711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Reason for inclusion in Part II, if appropriate</w:t>
            </w:r>
          </w:p>
          <w:p w:rsidR="006D2037" w:rsidRDefault="00CF0711"/>
          <w:p w:rsidR="006D2037" w:rsidRDefault="00CF0711">
            <w:r>
              <w:t>N/A</w:t>
            </w:r>
          </w:p>
          <w:p w:rsidR="006D2037" w:rsidRDefault="00CF0711"/>
        </w:tc>
      </w:tr>
    </w:tbl>
    <w:p w:rsidR="006D2037" w:rsidRDefault="00CF0711" w:rsidP="006D2037"/>
    <w:p w:rsidR="006D2037" w:rsidRDefault="00CF0711" w:rsidP="006D2037"/>
    <w:p w:rsidR="006D2037" w:rsidRDefault="00CF0711" w:rsidP="006D2037"/>
    <w:p w:rsidR="006D2037" w:rsidRDefault="00CF0711" w:rsidP="006D2037">
      <w:pPr>
        <w:pStyle w:val="Heading5"/>
        <w:rPr>
          <w:rFonts w:ascii="Arial" w:hAnsi="Arial"/>
          <w:b w:val="0"/>
          <w:u w:val="none"/>
        </w:rPr>
      </w:pPr>
    </w:p>
    <w:p w:rsidR="006D2037" w:rsidRDefault="00CF0711" w:rsidP="006D2037"/>
    <w:p w:rsidR="00900AD7" w:rsidRDefault="00CF0711"/>
    <w:sectPr w:rsidR="00900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6A43"/>
    <w:multiLevelType w:val="hybridMultilevel"/>
    <w:tmpl w:val="C7B88846"/>
    <w:lvl w:ilvl="0" w:tplc="8BC467D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8D87070">
      <w:start w:val="1"/>
      <w:numFmt w:val="bullet"/>
      <w:lvlText w:val="o"/>
      <w:lvlJc w:val="left"/>
      <w:pPr>
        <w:ind w:left="15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24E6C90">
      <w:start w:val="1"/>
      <w:numFmt w:val="bullet"/>
      <w:lvlText w:val="▪"/>
      <w:lvlJc w:val="left"/>
      <w:pPr>
        <w:ind w:left="22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3DCE068">
      <w:start w:val="1"/>
      <w:numFmt w:val="bullet"/>
      <w:lvlText w:val="•"/>
      <w:lvlJc w:val="left"/>
      <w:pPr>
        <w:ind w:left="29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3D44D1E">
      <w:start w:val="1"/>
      <w:numFmt w:val="bullet"/>
      <w:lvlText w:val="o"/>
      <w:lvlJc w:val="left"/>
      <w:pPr>
        <w:ind w:left="366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19EC006">
      <w:start w:val="1"/>
      <w:numFmt w:val="bullet"/>
      <w:lvlText w:val="▪"/>
      <w:lvlJc w:val="left"/>
      <w:pPr>
        <w:ind w:left="438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C3E3E3E">
      <w:start w:val="1"/>
      <w:numFmt w:val="bullet"/>
      <w:lvlText w:val="•"/>
      <w:lvlJc w:val="left"/>
      <w:pPr>
        <w:ind w:left="51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2D6C02C">
      <w:start w:val="1"/>
      <w:numFmt w:val="bullet"/>
      <w:lvlText w:val="o"/>
      <w:lvlJc w:val="left"/>
      <w:pPr>
        <w:ind w:left="58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02CA5FE">
      <w:start w:val="1"/>
      <w:numFmt w:val="bullet"/>
      <w:lvlText w:val="▪"/>
      <w:lvlJc w:val="left"/>
      <w:pPr>
        <w:ind w:left="65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37"/>
    <w:rsid w:val="00B830A2"/>
    <w:rsid w:val="00CF0711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16E13"/>
  <w15:docId w15:val="{D251C195-7306-4520-8B5F-1E5EDEAB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03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D2037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D2037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D2037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6D2037"/>
    <w:rPr>
      <w:rFonts w:ascii="Univers" w:eastAsia="Times New Roman" w:hAnsi="Univers" w:cs="Times New Roman"/>
      <w:b/>
      <w:sz w:val="24"/>
      <w:szCs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6D2037"/>
    <w:rPr>
      <w:rFonts w:ascii="Univers" w:eastAsia="Times New Roman" w:hAnsi="Univers" w:cs="Times New Roman"/>
      <w:b/>
      <w:sz w:val="24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6D2037"/>
    <w:rPr>
      <w:rFonts w:ascii="Univers" w:eastAsia="Times New Roman" w:hAnsi="Univers" w:cs="Times New Roman"/>
      <w:sz w:val="24"/>
      <w:szCs w:val="20"/>
      <w:u w:val="single"/>
      <w:lang w:eastAsia="en-GB"/>
    </w:rPr>
  </w:style>
  <w:style w:type="character" w:styleId="Hyperlink">
    <w:name w:val="Hyperlink"/>
    <w:uiPriority w:val="99"/>
    <w:semiHidden/>
    <w:unhideWhenUsed/>
    <w:rsid w:val="006D2037"/>
    <w:rPr>
      <w:color w:val="0563C1"/>
      <w:u w:val="single"/>
    </w:rPr>
  </w:style>
  <w:style w:type="paragraph" w:styleId="Header">
    <w:name w:val="header"/>
    <w:basedOn w:val="Normal"/>
    <w:link w:val="HeaderChar"/>
    <w:semiHidden/>
    <w:unhideWhenUsed/>
    <w:rsid w:val="006D2037"/>
    <w:rPr>
      <w:rFonts w:ascii="Universal" w:hAnsi="Universal"/>
    </w:rPr>
  </w:style>
  <w:style w:type="character" w:customStyle="1" w:styleId="HeaderChar">
    <w:name w:val="Header Char"/>
    <w:basedOn w:val="DefaultParagraphFont"/>
    <w:link w:val="Header"/>
    <w:semiHidden/>
    <w:rsid w:val="006D2037"/>
    <w:rPr>
      <w:rFonts w:ascii="Universal" w:eastAsia="Times New Roman" w:hAnsi="Universal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6D2037"/>
  </w:style>
  <w:style w:type="character" w:customStyle="1" w:styleId="BodyTextChar">
    <w:name w:val="Body Text Char"/>
    <w:basedOn w:val="DefaultParagraphFont"/>
    <w:link w:val="BodyText"/>
    <w:semiHidden/>
    <w:rsid w:val="006D2037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Rawcliffe, Cath</dc:creator>
  <cp:lastModifiedBy>Gorman, Dave</cp:lastModifiedBy>
  <cp:revision>6</cp:revision>
  <dcterms:created xsi:type="dcterms:W3CDTF">2020-09-11T11:39:00Z</dcterms:created>
  <dcterms:modified xsi:type="dcterms:W3CDTF">2020-10-02T15:42:00Z</dcterms:modified>
</cp:coreProperties>
</file>