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BEC2" w14:textId="77777777" w:rsidR="005049C5" w:rsidRDefault="00E612BF">
      <w:pPr>
        <w:rPr>
          <w:b/>
        </w:rPr>
      </w:pPr>
      <w:bookmarkStart w:id="0" w:name="_GoBack"/>
      <w:bookmarkEnd w:id="0"/>
      <w:r>
        <w:rPr>
          <w:b/>
        </w:rPr>
        <w:t xml:space="preserve">Lancashire </w:t>
      </w:r>
      <w:r w:rsidR="009D6EEF">
        <w:rPr>
          <w:b/>
        </w:rPr>
        <w:t>Health and Wellbeing Board</w:t>
      </w:r>
    </w:p>
    <w:p w14:paraId="2B5CF9CB" w14:textId="77777777" w:rsidR="009C7212" w:rsidRPr="0098029E" w:rsidRDefault="005049C5">
      <w:pPr>
        <w:rPr>
          <w:iCs/>
        </w:rPr>
      </w:pPr>
      <w:r w:rsidRPr="00D3276D">
        <w:t>Meeting to be held on</w:t>
      </w:r>
      <w:r w:rsidR="009D6EEF">
        <w:t xml:space="preserve"> </w:t>
      </w:r>
      <w:r w:rsidR="00126B82" w:rsidRPr="0098029E">
        <w:rPr>
          <w:iCs/>
        </w:rPr>
        <w:t>19</w:t>
      </w:r>
      <w:r w:rsidR="00126B82" w:rsidRPr="0098029E">
        <w:rPr>
          <w:iCs/>
          <w:vertAlign w:val="superscript"/>
        </w:rPr>
        <w:t>th</w:t>
      </w:r>
      <w:r w:rsidR="00126B82" w:rsidRPr="0098029E">
        <w:rPr>
          <w:iCs/>
        </w:rPr>
        <w:t xml:space="preserve"> January 2021</w:t>
      </w:r>
    </w:p>
    <w:p w14:paraId="28E79A38" w14:textId="77777777" w:rsidR="00B57078" w:rsidRDefault="00B57078">
      <w:pPr>
        <w:rPr>
          <w:b/>
        </w:rPr>
      </w:pPr>
    </w:p>
    <w:p w14:paraId="58141608" w14:textId="5BE39F92" w:rsidR="005049C5" w:rsidRPr="004715A1" w:rsidRDefault="00126B82" w:rsidP="00784950">
      <w:pPr>
        <w:rPr>
          <w:b/>
          <w:bCs/>
          <w:iCs/>
          <w:szCs w:val="24"/>
        </w:rPr>
      </w:pPr>
      <w:r w:rsidRPr="004715A1">
        <w:rPr>
          <w:b/>
          <w:bCs/>
          <w:iCs/>
          <w:szCs w:val="24"/>
        </w:rPr>
        <w:t xml:space="preserve">National Consultation: </w:t>
      </w:r>
      <w:r w:rsidRPr="00784950">
        <w:rPr>
          <w:b/>
          <w:bCs/>
          <w:iCs/>
          <w:szCs w:val="24"/>
        </w:rPr>
        <w:t>Integrating Care – Next Steps</w:t>
      </w:r>
      <w:r w:rsidR="00784950" w:rsidRPr="00784950">
        <w:rPr>
          <w:b/>
        </w:rPr>
        <w:t xml:space="preserve"> to </w:t>
      </w:r>
      <w:r w:rsidR="00784950" w:rsidRPr="00784950">
        <w:rPr>
          <w:b/>
          <w:iCs/>
        </w:rPr>
        <w:t>building strong and effective integrated care systems across England</w:t>
      </w:r>
    </w:p>
    <w:p w14:paraId="159E19E2" w14:textId="77777777" w:rsidR="00F45DA9" w:rsidRPr="00D80045" w:rsidRDefault="00F45DA9">
      <w:pPr>
        <w:ind w:right="-873"/>
        <w:rPr>
          <w:i/>
        </w:rPr>
      </w:pPr>
    </w:p>
    <w:p w14:paraId="6D53B8EF" w14:textId="77777777" w:rsidR="005049C5" w:rsidRPr="004715A1" w:rsidRDefault="005049C5">
      <w:pPr>
        <w:ind w:right="-873"/>
        <w:rPr>
          <w:iCs/>
        </w:rPr>
      </w:pPr>
      <w:r w:rsidRPr="004715A1">
        <w:rPr>
          <w:iCs/>
        </w:rPr>
        <w:t xml:space="preserve">Contact for further information: </w:t>
      </w:r>
    </w:p>
    <w:p w14:paraId="3FEA8DC1" w14:textId="77777777" w:rsidR="00716E4A" w:rsidRPr="00D80045" w:rsidRDefault="00126B82">
      <w:pPr>
        <w:ind w:right="-873"/>
        <w:rPr>
          <w:iCs/>
        </w:rPr>
      </w:pPr>
      <w:r w:rsidRPr="00D80045">
        <w:rPr>
          <w:iCs/>
        </w:rPr>
        <w:t>Andrew Bennett</w:t>
      </w:r>
      <w:r w:rsidR="00A62A93" w:rsidRPr="00D80045">
        <w:rPr>
          <w:iCs/>
        </w:rPr>
        <w:t xml:space="preserve">, </w:t>
      </w:r>
      <w:r w:rsidRPr="00D80045">
        <w:rPr>
          <w:iCs/>
        </w:rPr>
        <w:t>Lancashire &amp; South Cumbria Integrated Care System</w:t>
      </w:r>
      <w:r w:rsidR="00A62A93" w:rsidRPr="00D80045">
        <w:rPr>
          <w:iCs/>
        </w:rPr>
        <w:t xml:space="preserve">, </w:t>
      </w:r>
      <w:r w:rsidRPr="00D80045">
        <w:rPr>
          <w:iCs/>
        </w:rPr>
        <w:t>07976 269159</w:t>
      </w:r>
      <w:r w:rsidR="00D3276D" w:rsidRPr="00D80045">
        <w:rPr>
          <w:iCs/>
        </w:rPr>
        <w:t xml:space="preserve">, </w:t>
      </w:r>
      <w:hyperlink r:id="rId12" w:history="1">
        <w:r w:rsidRPr="00D80045">
          <w:rPr>
            <w:rStyle w:val="Hyperlink"/>
            <w:iCs/>
          </w:rPr>
          <w:t>andrew.bennett5@nhs.net</w:t>
        </w:r>
      </w:hyperlink>
    </w:p>
    <w:p w14:paraId="244CF25E" w14:textId="77777777" w:rsidR="005049C5" w:rsidRPr="00D80045" w:rsidRDefault="005049C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049C5" w14:paraId="47599A0F" w14:textId="77777777" w:rsidTr="00A76300">
        <w:tc>
          <w:tcPr>
            <w:tcW w:w="9889" w:type="dxa"/>
          </w:tcPr>
          <w:p w14:paraId="36FABE0A" w14:textId="77777777" w:rsidR="00E612BF" w:rsidRPr="00D80045" w:rsidRDefault="00E612BF" w:rsidP="00872314">
            <w:pPr>
              <w:pStyle w:val="Heading6"/>
              <w:jc w:val="both"/>
              <w:rPr>
                <w:rFonts w:ascii="Arial" w:hAnsi="Arial"/>
                <w:u w:val="single"/>
              </w:rPr>
            </w:pPr>
          </w:p>
          <w:p w14:paraId="4C5960D2" w14:textId="77777777" w:rsidR="005049C5" w:rsidRPr="00D80045" w:rsidRDefault="005049C5" w:rsidP="00872314">
            <w:pPr>
              <w:pStyle w:val="Heading6"/>
              <w:jc w:val="both"/>
              <w:rPr>
                <w:rFonts w:ascii="Arial" w:hAnsi="Arial"/>
              </w:rPr>
            </w:pPr>
            <w:r w:rsidRPr="00D80045">
              <w:rPr>
                <w:rFonts w:ascii="Arial" w:hAnsi="Arial"/>
              </w:rPr>
              <w:t>Executive Summary</w:t>
            </w:r>
          </w:p>
          <w:p w14:paraId="1BE4344E" w14:textId="77777777" w:rsidR="005049C5" w:rsidRPr="00D80045" w:rsidRDefault="005049C5" w:rsidP="00872314">
            <w:pPr>
              <w:jc w:val="both"/>
              <w:rPr>
                <w:b/>
              </w:rPr>
            </w:pPr>
          </w:p>
          <w:p w14:paraId="1CB749EA" w14:textId="77777777" w:rsidR="00126B82" w:rsidRPr="00D80045" w:rsidRDefault="00126B82" w:rsidP="00872314">
            <w:pPr>
              <w:jc w:val="both"/>
              <w:rPr>
                <w:i/>
                <w:iCs/>
              </w:rPr>
            </w:pPr>
            <w:bookmarkStart w:id="1" w:name="_Hlk60904686"/>
            <w:bookmarkStart w:id="2" w:name="_Hlk57111812"/>
            <w:r w:rsidRPr="00D80045">
              <w:rPr>
                <w:i/>
                <w:iCs/>
              </w:rPr>
              <w:t>Integrating care: Next steps</w:t>
            </w:r>
            <w:r w:rsidRPr="00D80045">
              <w:rPr>
                <w:i/>
              </w:rPr>
              <w:t xml:space="preserve"> to </w:t>
            </w:r>
            <w:r w:rsidRPr="00D80045">
              <w:rPr>
                <w:i/>
                <w:iCs/>
              </w:rPr>
              <w:t xml:space="preserve">building strong and effective integrated care systems </w:t>
            </w:r>
          </w:p>
          <w:p w14:paraId="3E9B449D" w14:textId="23953371" w:rsidR="00126B82" w:rsidRPr="00D80045" w:rsidRDefault="00126B82" w:rsidP="00872314">
            <w:pPr>
              <w:jc w:val="both"/>
              <w:rPr>
                <w:i/>
              </w:rPr>
            </w:pPr>
            <w:proofErr w:type="gramStart"/>
            <w:r w:rsidRPr="00D80045">
              <w:rPr>
                <w:i/>
                <w:iCs/>
              </w:rPr>
              <w:t>across</w:t>
            </w:r>
            <w:proofErr w:type="gramEnd"/>
            <w:r w:rsidRPr="00D80045">
              <w:rPr>
                <w:i/>
                <w:iCs/>
              </w:rPr>
              <w:t xml:space="preserve"> England </w:t>
            </w:r>
            <w:r w:rsidRPr="00D80045">
              <w:t>was published</w:t>
            </w:r>
            <w:r w:rsidR="00784950">
              <w:t xml:space="preserve"> by NHS England and Improvement</w:t>
            </w:r>
            <w:r w:rsidRPr="00D80045">
              <w:t xml:space="preserve"> in November 2020.</w:t>
            </w:r>
            <w:bookmarkEnd w:id="1"/>
            <w:r w:rsidRPr="00D80045">
              <w:t xml:space="preserve">  This paper introduces</w:t>
            </w:r>
            <w:r w:rsidRPr="00D80045">
              <w:rPr>
                <w:i/>
              </w:rPr>
              <w:t xml:space="preserve"> </w:t>
            </w:r>
            <w:r w:rsidRPr="0098029E">
              <w:rPr>
                <w:iCs/>
              </w:rPr>
              <w:t>the key</w:t>
            </w:r>
            <w:r w:rsidRPr="00D80045">
              <w:rPr>
                <w:i/>
              </w:rPr>
              <w:t xml:space="preserve"> </w:t>
            </w:r>
            <w:r w:rsidRPr="00D80045">
              <w:t>messages</w:t>
            </w:r>
            <w:r w:rsidRPr="00D80045">
              <w:rPr>
                <w:i/>
              </w:rPr>
              <w:t xml:space="preserve"> </w:t>
            </w:r>
            <w:r w:rsidRPr="0098029E">
              <w:rPr>
                <w:iCs/>
              </w:rPr>
              <w:t>from the consultation</w:t>
            </w:r>
            <w:r w:rsidRPr="00D80045">
              <w:t xml:space="preserve"> document and the Lancashire and South Cumbria Integrated Care System </w:t>
            </w:r>
            <w:r w:rsidR="00872314">
              <w:t xml:space="preserve">(ICS) </w:t>
            </w:r>
            <w:r w:rsidRPr="00D80045">
              <w:t>response to the consultation which was submitted on 8 January 2021.</w:t>
            </w:r>
          </w:p>
          <w:bookmarkEnd w:id="2"/>
          <w:p w14:paraId="65A4141F" w14:textId="77777777" w:rsidR="009D6EEF" w:rsidRPr="00D80045" w:rsidRDefault="009D6EEF" w:rsidP="00872314">
            <w:pPr>
              <w:jc w:val="both"/>
            </w:pPr>
          </w:p>
          <w:p w14:paraId="62A4E857" w14:textId="531CD611" w:rsidR="005049C5" w:rsidRPr="00D80045" w:rsidRDefault="005049C5" w:rsidP="00872314">
            <w:pPr>
              <w:pStyle w:val="Heading5"/>
              <w:jc w:val="both"/>
              <w:rPr>
                <w:rFonts w:ascii="Arial" w:hAnsi="Arial"/>
                <w:u w:val="none"/>
              </w:rPr>
            </w:pPr>
            <w:r w:rsidRPr="00D80045">
              <w:rPr>
                <w:rFonts w:ascii="Arial" w:hAnsi="Arial"/>
                <w:u w:val="none"/>
              </w:rPr>
              <w:t>Recommendation</w:t>
            </w:r>
            <w:r w:rsidR="00A62A93" w:rsidRPr="00D80045">
              <w:rPr>
                <w:rFonts w:ascii="Arial" w:hAnsi="Arial"/>
                <w:u w:val="none"/>
              </w:rPr>
              <w:t>s</w:t>
            </w:r>
          </w:p>
          <w:p w14:paraId="6B722DD7" w14:textId="77777777" w:rsidR="005049C5" w:rsidRPr="00D80045" w:rsidRDefault="005049C5" w:rsidP="00872314">
            <w:pPr>
              <w:jc w:val="both"/>
            </w:pPr>
          </w:p>
          <w:p w14:paraId="165581F3" w14:textId="77777777" w:rsidR="00A76300" w:rsidRPr="00D80045" w:rsidRDefault="00A62A93" w:rsidP="00872314">
            <w:pPr>
              <w:jc w:val="both"/>
            </w:pPr>
            <w:r w:rsidRPr="00D80045">
              <w:t>The Health and Wellbeing Board is recommended to:</w:t>
            </w:r>
          </w:p>
          <w:p w14:paraId="69671008" w14:textId="77777777" w:rsidR="005049C5" w:rsidRPr="00D80045" w:rsidRDefault="00A62A93" w:rsidP="00872314">
            <w:pPr>
              <w:jc w:val="both"/>
            </w:pPr>
            <w:r w:rsidRPr="00D80045">
              <w:t xml:space="preserve"> </w:t>
            </w:r>
          </w:p>
          <w:p w14:paraId="31DEEB0F" w14:textId="74CC7875" w:rsidR="009D6EEF" w:rsidRDefault="00784950" w:rsidP="00930216">
            <w:pPr>
              <w:numPr>
                <w:ilvl w:val="0"/>
                <w:numId w:val="17"/>
              </w:numPr>
              <w:ind w:left="360"/>
              <w:jc w:val="both"/>
            </w:pPr>
            <w:r>
              <w:t>Discuss the major proposals arising from the</w:t>
            </w:r>
            <w:r w:rsidR="00126B82" w:rsidRPr="00D80045">
              <w:t xml:space="preserve"> national consultation document </w:t>
            </w:r>
            <w:r w:rsidR="00126B82" w:rsidRPr="00D80045">
              <w:rPr>
                <w:i/>
                <w:iCs/>
              </w:rPr>
              <w:t xml:space="preserve">Integrating Care: Next Steps </w:t>
            </w:r>
            <w:r w:rsidR="00126B82" w:rsidRPr="00D80045">
              <w:t>set out in the attached slide set.</w:t>
            </w:r>
          </w:p>
          <w:p w14:paraId="63360DF9" w14:textId="08CE6FEC" w:rsidR="00784950" w:rsidRPr="00D80045" w:rsidRDefault="00784950" w:rsidP="00930216">
            <w:pPr>
              <w:numPr>
                <w:ilvl w:val="0"/>
                <w:numId w:val="17"/>
              </w:numPr>
              <w:ind w:left="360"/>
              <w:jc w:val="both"/>
            </w:pPr>
            <w:r>
              <w:t>Note that a number of organisations and local Integrated Care Partnerships have made responses to the consultation process.</w:t>
            </w:r>
          </w:p>
          <w:p w14:paraId="4FEC645B" w14:textId="77777777" w:rsidR="00126B82" w:rsidRPr="00D80045" w:rsidRDefault="00126B82" w:rsidP="00930216">
            <w:pPr>
              <w:numPr>
                <w:ilvl w:val="0"/>
                <w:numId w:val="17"/>
              </w:numPr>
              <w:ind w:left="360"/>
              <w:jc w:val="both"/>
            </w:pPr>
            <w:r w:rsidRPr="00D80045">
              <w:t>Note the Lancashire and South Cumbria Integrated Care System response to the consultation in support of option 2: development of a statutory Integrated Care System body.</w:t>
            </w:r>
          </w:p>
          <w:p w14:paraId="3AD2E2F5" w14:textId="77777777" w:rsidR="009D6EEF" w:rsidRDefault="009D6EEF" w:rsidP="00872314">
            <w:pPr>
              <w:jc w:val="both"/>
            </w:pPr>
          </w:p>
        </w:tc>
      </w:tr>
    </w:tbl>
    <w:p w14:paraId="53780F1C" w14:textId="77777777" w:rsidR="005049C5" w:rsidRDefault="005049C5">
      <w:pPr>
        <w:rPr>
          <w:b/>
          <w:u w:val="single"/>
        </w:rPr>
      </w:pPr>
    </w:p>
    <w:p w14:paraId="3FE880F6" w14:textId="77777777" w:rsidR="00A9591D" w:rsidRPr="00A62A93" w:rsidRDefault="00A62A93" w:rsidP="00A9591D">
      <w:pPr>
        <w:pStyle w:val="Header"/>
        <w:jc w:val="both"/>
        <w:rPr>
          <w:rFonts w:ascii="Arial" w:hAnsi="Arial" w:cs="Arial"/>
          <w:b/>
        </w:rPr>
      </w:pPr>
      <w:r w:rsidRPr="00A62A93">
        <w:rPr>
          <w:rFonts w:ascii="Arial" w:hAnsi="Arial" w:cs="Arial"/>
          <w:b/>
        </w:rPr>
        <w:t>Background</w:t>
      </w:r>
    </w:p>
    <w:p w14:paraId="55A82466" w14:textId="77777777" w:rsidR="00A9591D" w:rsidRDefault="00A9591D" w:rsidP="00A9591D">
      <w:pPr>
        <w:pStyle w:val="Header"/>
        <w:jc w:val="both"/>
        <w:rPr>
          <w:rFonts w:ascii="Arial" w:hAnsi="Arial" w:cs="Arial"/>
          <w:b/>
        </w:rPr>
      </w:pPr>
    </w:p>
    <w:p w14:paraId="7CB24242" w14:textId="725FB4F8" w:rsidR="00784950" w:rsidRDefault="00BE21FF" w:rsidP="00872314">
      <w:pPr>
        <w:jc w:val="both"/>
      </w:pPr>
      <w:r>
        <w:t xml:space="preserve">Published by NHS England and Improvement (NHSEI) in November 2020, </w:t>
      </w:r>
      <w:r w:rsidR="00126B82" w:rsidRPr="00126B82">
        <w:rPr>
          <w:i/>
          <w:iCs/>
        </w:rPr>
        <w:t xml:space="preserve">Integrating care: Next steps to building strong and effective integrated care systems </w:t>
      </w:r>
      <w:r w:rsidR="00126B82" w:rsidRPr="00BE21FF">
        <w:rPr>
          <w:i/>
          <w:iCs/>
        </w:rPr>
        <w:t>across England</w:t>
      </w:r>
      <w:r w:rsidR="00126B82">
        <w:rPr>
          <w:i/>
          <w:iCs/>
        </w:rPr>
        <w:t xml:space="preserve"> </w:t>
      </w:r>
      <w:r>
        <w:t xml:space="preserve">is a consultation document which sets out proposals </w:t>
      </w:r>
      <w:r w:rsidRPr="00BE21FF">
        <w:t xml:space="preserve">to put Integrated Care Systems </w:t>
      </w:r>
      <w:r>
        <w:t xml:space="preserve">(ICS) </w:t>
      </w:r>
      <w:r w:rsidRPr="00BE21FF">
        <w:t>on a clearer statutory footing</w:t>
      </w:r>
      <w:r>
        <w:t xml:space="preserve">. </w:t>
      </w:r>
    </w:p>
    <w:p w14:paraId="0E7B7435" w14:textId="77777777" w:rsidR="00784950" w:rsidRDefault="00784950" w:rsidP="00872314">
      <w:pPr>
        <w:jc w:val="both"/>
      </w:pPr>
    </w:p>
    <w:p w14:paraId="2E893E63" w14:textId="53E997F6" w:rsidR="00BE21FF" w:rsidRDefault="00BE21FF" w:rsidP="00872314">
      <w:pPr>
        <w:jc w:val="both"/>
      </w:pPr>
      <w:r>
        <w:t>The key messages within the document are summarised in the attached slide set and underpinned by four fundamental aims:</w:t>
      </w:r>
    </w:p>
    <w:p w14:paraId="622B33EE" w14:textId="77777777" w:rsidR="00BE21FF" w:rsidRDefault="00BE21FF" w:rsidP="00872314">
      <w:pPr>
        <w:jc w:val="both"/>
      </w:pPr>
    </w:p>
    <w:p w14:paraId="2E7414BE" w14:textId="77777777" w:rsidR="00BE21FF" w:rsidRPr="00BE21FF" w:rsidRDefault="00BE21FF" w:rsidP="00872314">
      <w:pPr>
        <w:numPr>
          <w:ilvl w:val="0"/>
          <w:numId w:val="15"/>
        </w:numPr>
        <w:jc w:val="both"/>
      </w:pPr>
      <w:r w:rsidRPr="00BE21FF">
        <w:t xml:space="preserve">improve population health and healthcare; </w:t>
      </w:r>
    </w:p>
    <w:p w14:paraId="364C8A5A" w14:textId="77777777" w:rsidR="00BE21FF" w:rsidRPr="00BE21FF" w:rsidRDefault="00BE21FF" w:rsidP="00872314">
      <w:pPr>
        <w:numPr>
          <w:ilvl w:val="0"/>
          <w:numId w:val="15"/>
        </w:numPr>
        <w:jc w:val="both"/>
      </w:pPr>
      <w:r w:rsidRPr="00BE21FF">
        <w:t>tackle unequal outcomes and access;</w:t>
      </w:r>
    </w:p>
    <w:p w14:paraId="3164638E" w14:textId="77777777" w:rsidR="00BE21FF" w:rsidRPr="00BE21FF" w:rsidRDefault="00BE21FF" w:rsidP="00872314">
      <w:pPr>
        <w:numPr>
          <w:ilvl w:val="0"/>
          <w:numId w:val="15"/>
        </w:numPr>
        <w:jc w:val="both"/>
      </w:pPr>
      <w:r w:rsidRPr="00BE21FF">
        <w:t>enhance productivity and value for money; and</w:t>
      </w:r>
    </w:p>
    <w:p w14:paraId="734C15A6" w14:textId="77777777" w:rsidR="00BE21FF" w:rsidRPr="00BE21FF" w:rsidRDefault="00BE21FF" w:rsidP="00872314">
      <w:pPr>
        <w:numPr>
          <w:ilvl w:val="0"/>
          <w:numId w:val="15"/>
        </w:numPr>
        <w:jc w:val="both"/>
      </w:pPr>
      <w:proofErr w:type="gramStart"/>
      <w:r w:rsidRPr="00BE21FF">
        <w:t>help</w:t>
      </w:r>
      <w:proofErr w:type="gramEnd"/>
      <w:r w:rsidRPr="00BE21FF">
        <w:t xml:space="preserve"> the NHS to support broader social and economic development.</w:t>
      </w:r>
    </w:p>
    <w:p w14:paraId="48E7840E" w14:textId="77777777" w:rsidR="00BE21FF" w:rsidRDefault="00BE21FF" w:rsidP="00872314">
      <w:pPr>
        <w:jc w:val="both"/>
      </w:pPr>
    </w:p>
    <w:p w14:paraId="586C6CD2" w14:textId="77777777" w:rsidR="00872314" w:rsidRDefault="00872314">
      <w:r>
        <w:br w:type="page"/>
      </w:r>
    </w:p>
    <w:p w14:paraId="74C1E593" w14:textId="2D23FB4C" w:rsidR="00126B82" w:rsidRDefault="00BE21FF" w:rsidP="00872314">
      <w:pPr>
        <w:jc w:val="both"/>
      </w:pPr>
      <w:r>
        <w:lastRenderedPageBreak/>
        <w:t xml:space="preserve">The paper presents two options </w:t>
      </w:r>
      <w:r w:rsidRPr="00BE21FF">
        <w:t>to support the continued development of integrated partnership models for health and care systems in England</w:t>
      </w:r>
      <w:r>
        <w:t>:</w:t>
      </w:r>
    </w:p>
    <w:p w14:paraId="4D912619" w14:textId="77777777" w:rsidR="00BE21FF" w:rsidRDefault="00BE21FF" w:rsidP="00872314">
      <w:pPr>
        <w:jc w:val="both"/>
      </w:pPr>
    </w:p>
    <w:p w14:paraId="546F63EC" w14:textId="2BA8919F" w:rsidR="00BE21FF" w:rsidRDefault="00BE21FF" w:rsidP="00930216">
      <w:pPr>
        <w:numPr>
          <w:ilvl w:val="0"/>
          <w:numId w:val="16"/>
        </w:numPr>
        <w:ind w:left="360"/>
        <w:jc w:val="both"/>
        <w:rPr>
          <w:rFonts w:cs="Arial"/>
        </w:rPr>
      </w:pPr>
      <w:r w:rsidRPr="00BE21FF">
        <w:t>O</w:t>
      </w:r>
      <w:r w:rsidR="00930216">
        <w:t>ption 1: a statutory ICS Board/</w:t>
      </w:r>
      <w:r w:rsidRPr="00BE21FF">
        <w:t>Joint Committee with an Accountable Officer</w:t>
      </w:r>
      <w:r w:rsidR="00784950">
        <w:t xml:space="preserve">. </w:t>
      </w:r>
      <w:r w:rsidR="00784950">
        <w:rPr>
          <w:rFonts w:cs="Arial"/>
        </w:rPr>
        <w:t xml:space="preserve">In this option, </w:t>
      </w:r>
      <w:r w:rsidR="00784950" w:rsidRPr="00194B76">
        <w:rPr>
          <w:rFonts w:cs="Arial"/>
        </w:rPr>
        <w:t xml:space="preserve">there would be one aligned </w:t>
      </w:r>
      <w:r w:rsidR="00930216">
        <w:rPr>
          <w:rFonts w:cs="Arial"/>
        </w:rPr>
        <w:t>Clinical Commissioning Group (</w:t>
      </w:r>
      <w:r w:rsidR="00784950" w:rsidRPr="00194B76">
        <w:rPr>
          <w:rFonts w:cs="Arial"/>
        </w:rPr>
        <w:t>CCG</w:t>
      </w:r>
      <w:r w:rsidR="00930216">
        <w:rPr>
          <w:rFonts w:cs="Arial"/>
        </w:rPr>
        <w:t>)</w:t>
      </w:r>
      <w:r w:rsidR="00784950" w:rsidRPr="00194B76">
        <w:rPr>
          <w:rFonts w:cs="Arial"/>
        </w:rPr>
        <w:t xml:space="preserve"> only per ICS footprint, and new powers would allow that CCGs are able to delegate many of its population health functions to providers.</w:t>
      </w:r>
    </w:p>
    <w:p w14:paraId="2C300853" w14:textId="77777777" w:rsidR="00784950" w:rsidRPr="00BE21FF" w:rsidRDefault="00784950" w:rsidP="00930216">
      <w:pPr>
        <w:jc w:val="both"/>
      </w:pPr>
    </w:p>
    <w:p w14:paraId="50594294" w14:textId="641AC761" w:rsidR="00BE21FF" w:rsidRPr="00BE21FF" w:rsidRDefault="00BE21FF" w:rsidP="00930216">
      <w:pPr>
        <w:numPr>
          <w:ilvl w:val="0"/>
          <w:numId w:val="16"/>
        </w:numPr>
        <w:ind w:left="360"/>
        <w:jc w:val="both"/>
      </w:pPr>
      <w:r w:rsidRPr="00BE21FF">
        <w:t xml:space="preserve">Option 2: a </w:t>
      </w:r>
      <w:r w:rsidRPr="00784950">
        <w:t xml:space="preserve">statutory </w:t>
      </w:r>
      <w:r w:rsidR="00784950" w:rsidRPr="00784950">
        <w:rPr>
          <w:rFonts w:cs="Arial"/>
          <w:bCs/>
          <w:szCs w:val="24"/>
        </w:rPr>
        <w:t>corporate NHS body</w:t>
      </w:r>
      <w:r w:rsidR="00784950" w:rsidRPr="00194B76">
        <w:rPr>
          <w:rFonts w:cs="Arial"/>
          <w:szCs w:val="24"/>
        </w:rPr>
        <w:t xml:space="preserve"> model that additionally brings CCG statutory functions into the ICS.</w:t>
      </w:r>
    </w:p>
    <w:p w14:paraId="0B5C0C8C" w14:textId="77777777" w:rsidR="00BE21FF" w:rsidRPr="00BE21FF" w:rsidRDefault="00BE21FF" w:rsidP="00872314">
      <w:pPr>
        <w:jc w:val="both"/>
      </w:pPr>
    </w:p>
    <w:p w14:paraId="655A1619" w14:textId="4C2390E3" w:rsidR="00126B82" w:rsidRDefault="00BE21FF" w:rsidP="00872314">
      <w:pPr>
        <w:pStyle w:val="Header"/>
        <w:jc w:val="both"/>
        <w:rPr>
          <w:rFonts w:ascii="Arial" w:hAnsi="Arial" w:cs="Arial"/>
          <w:bCs/>
        </w:rPr>
      </w:pPr>
      <w:r w:rsidRPr="00BE21FF">
        <w:rPr>
          <w:rFonts w:ascii="Arial" w:hAnsi="Arial" w:cs="Arial"/>
          <w:bCs/>
        </w:rPr>
        <w:t xml:space="preserve">These options are </w:t>
      </w:r>
      <w:r w:rsidR="000A64A2" w:rsidRPr="00BE21FF">
        <w:rPr>
          <w:rFonts w:ascii="Arial" w:hAnsi="Arial" w:cs="Arial"/>
          <w:bCs/>
        </w:rPr>
        <w:t xml:space="preserve">further </w:t>
      </w:r>
      <w:r w:rsidRPr="00BE21FF">
        <w:rPr>
          <w:rFonts w:ascii="Arial" w:hAnsi="Arial" w:cs="Arial"/>
          <w:bCs/>
        </w:rPr>
        <w:t>described on slide 8.</w:t>
      </w:r>
    </w:p>
    <w:p w14:paraId="4C0EA29C" w14:textId="77777777" w:rsidR="00BE21FF" w:rsidRDefault="00BE21FF" w:rsidP="00872314">
      <w:pPr>
        <w:pStyle w:val="Header"/>
        <w:jc w:val="both"/>
        <w:rPr>
          <w:rFonts w:ascii="Arial" w:hAnsi="Arial" w:cs="Arial"/>
          <w:bCs/>
        </w:rPr>
      </w:pPr>
    </w:p>
    <w:p w14:paraId="6881193B" w14:textId="4CBFE08D" w:rsidR="00BE21FF" w:rsidRDefault="00BE21FF" w:rsidP="00872314">
      <w:pPr>
        <w:pStyle w:val="Header"/>
        <w:jc w:val="both"/>
        <w:rPr>
          <w:rFonts w:ascii="Arial" w:hAnsi="Arial" w:cs="Arial"/>
          <w:bCs/>
        </w:rPr>
      </w:pPr>
      <w:r>
        <w:rPr>
          <w:rFonts w:ascii="Arial" w:hAnsi="Arial" w:cs="Arial"/>
          <w:bCs/>
        </w:rPr>
        <w:t xml:space="preserve">The proposals within the consultation document </w:t>
      </w:r>
      <w:r w:rsidR="00785097">
        <w:rPr>
          <w:rFonts w:ascii="Arial" w:hAnsi="Arial" w:cs="Arial"/>
          <w:bCs/>
        </w:rPr>
        <w:t xml:space="preserve">build on </w:t>
      </w:r>
      <w:r w:rsidR="009841A2">
        <w:rPr>
          <w:rFonts w:ascii="Arial" w:hAnsi="Arial" w:cs="Arial"/>
          <w:bCs/>
        </w:rPr>
        <w:t>the work we have done over the past three years to develop system-based working</w:t>
      </w:r>
      <w:r w:rsidR="00785097">
        <w:rPr>
          <w:rFonts w:ascii="Arial" w:hAnsi="Arial" w:cs="Arial"/>
          <w:bCs/>
        </w:rPr>
        <w:t xml:space="preserve"> </w:t>
      </w:r>
      <w:r>
        <w:rPr>
          <w:rFonts w:ascii="Arial" w:hAnsi="Arial" w:cs="Arial"/>
          <w:bCs/>
        </w:rPr>
        <w:t xml:space="preserve">and </w:t>
      </w:r>
      <w:r w:rsidR="006F6387" w:rsidRPr="006F6387">
        <w:rPr>
          <w:rFonts w:ascii="Arial" w:hAnsi="Arial" w:cs="Arial"/>
          <w:bCs/>
        </w:rPr>
        <w:t>are consistent with the benefits we are already seeing from the greater collaboration of partners in our neighbourhoods, place-based partnerships and across the Lancashire and South Cumbria footprint</w:t>
      </w:r>
      <w:r w:rsidR="00EC14F2">
        <w:rPr>
          <w:rFonts w:ascii="Arial" w:hAnsi="Arial" w:cs="Arial"/>
          <w:bCs/>
        </w:rPr>
        <w:t>.</w:t>
      </w:r>
    </w:p>
    <w:p w14:paraId="78165344" w14:textId="0B8553F0" w:rsidR="00EC14F2" w:rsidRDefault="00EC14F2" w:rsidP="00872314">
      <w:pPr>
        <w:pStyle w:val="Header"/>
        <w:jc w:val="both"/>
        <w:rPr>
          <w:rFonts w:ascii="Arial" w:hAnsi="Arial" w:cs="Arial"/>
          <w:bCs/>
        </w:rPr>
      </w:pPr>
    </w:p>
    <w:p w14:paraId="14F1D7F6" w14:textId="626E1869" w:rsidR="00EC14F2" w:rsidRPr="00BE21FF" w:rsidRDefault="00885B38" w:rsidP="00872314">
      <w:pPr>
        <w:pStyle w:val="Header"/>
        <w:jc w:val="both"/>
        <w:rPr>
          <w:rFonts w:ascii="Arial" w:hAnsi="Arial" w:cs="Arial"/>
          <w:bCs/>
        </w:rPr>
      </w:pPr>
      <w:r>
        <w:rPr>
          <w:rFonts w:ascii="Arial" w:hAnsi="Arial" w:cs="Arial"/>
          <w:bCs/>
        </w:rPr>
        <w:t xml:space="preserve">Whilst Health and Wellbeing Boards are not </w:t>
      </w:r>
      <w:r w:rsidR="004C7466">
        <w:rPr>
          <w:rFonts w:ascii="Arial" w:hAnsi="Arial" w:cs="Arial"/>
          <w:bCs/>
        </w:rPr>
        <w:t xml:space="preserve">specifically </w:t>
      </w:r>
      <w:r>
        <w:rPr>
          <w:rFonts w:ascii="Arial" w:hAnsi="Arial" w:cs="Arial"/>
          <w:bCs/>
        </w:rPr>
        <w:t>referenced in</w:t>
      </w:r>
      <w:r w:rsidR="006266AC">
        <w:rPr>
          <w:rFonts w:ascii="Arial" w:hAnsi="Arial" w:cs="Arial"/>
          <w:bCs/>
        </w:rPr>
        <w:t xml:space="preserve"> the consultation document there is a clear emphasis on health inequalities throughout the paper and the </w:t>
      </w:r>
      <w:r w:rsidR="00E65249">
        <w:rPr>
          <w:rFonts w:ascii="Arial" w:hAnsi="Arial" w:cs="Arial"/>
          <w:bCs/>
        </w:rPr>
        <w:t>role of partnerships and systems in agreeing how to address these.</w:t>
      </w:r>
    </w:p>
    <w:p w14:paraId="3BB1CF1D" w14:textId="77777777" w:rsidR="00BE21FF" w:rsidRDefault="00BE21FF" w:rsidP="00872314">
      <w:pPr>
        <w:pStyle w:val="Header"/>
        <w:jc w:val="both"/>
        <w:rPr>
          <w:rFonts w:ascii="Arial" w:hAnsi="Arial" w:cs="Arial"/>
          <w:b/>
        </w:rPr>
      </w:pPr>
    </w:p>
    <w:p w14:paraId="2F636DD8" w14:textId="05C45B57" w:rsidR="00BE21FF" w:rsidRDefault="00BE21FF" w:rsidP="00872314">
      <w:pPr>
        <w:pStyle w:val="Header"/>
        <w:jc w:val="both"/>
        <w:rPr>
          <w:rFonts w:ascii="Arial" w:hAnsi="Arial" w:cs="Arial"/>
          <w:bCs/>
        </w:rPr>
      </w:pPr>
      <w:r w:rsidRPr="00BE21FF">
        <w:rPr>
          <w:rFonts w:ascii="Arial" w:hAnsi="Arial" w:cs="Arial"/>
          <w:bCs/>
        </w:rPr>
        <w:t>The consultation period closed on 8 January 2021</w:t>
      </w:r>
      <w:r w:rsidR="00E65249">
        <w:rPr>
          <w:rFonts w:ascii="Arial" w:hAnsi="Arial" w:cs="Arial"/>
          <w:bCs/>
        </w:rPr>
        <w:t xml:space="preserve">.  </w:t>
      </w:r>
      <w:r w:rsidR="004377AA">
        <w:rPr>
          <w:rFonts w:ascii="Arial" w:hAnsi="Arial" w:cs="Arial"/>
          <w:bCs/>
        </w:rPr>
        <w:t>A response f</w:t>
      </w:r>
      <w:r w:rsidR="00525771">
        <w:rPr>
          <w:rFonts w:ascii="Arial" w:hAnsi="Arial" w:cs="Arial"/>
          <w:bCs/>
        </w:rPr>
        <w:t>ro</w:t>
      </w:r>
      <w:r w:rsidR="004377AA">
        <w:rPr>
          <w:rFonts w:ascii="Arial" w:hAnsi="Arial" w:cs="Arial"/>
          <w:bCs/>
        </w:rPr>
        <w:t xml:space="preserve">m the Lancashire and South Cumbria ICS </w:t>
      </w:r>
      <w:r w:rsidR="00FC6775">
        <w:rPr>
          <w:rFonts w:ascii="Arial" w:hAnsi="Arial" w:cs="Arial"/>
          <w:bCs/>
        </w:rPr>
        <w:t xml:space="preserve">(attached below) </w:t>
      </w:r>
      <w:r w:rsidR="004377AA">
        <w:rPr>
          <w:rFonts w:ascii="Arial" w:hAnsi="Arial" w:cs="Arial"/>
          <w:bCs/>
        </w:rPr>
        <w:t>has been submitted setting out our support for option 2, development of an ICS statutory body.</w:t>
      </w:r>
      <w:r w:rsidR="00E26EBD">
        <w:rPr>
          <w:rFonts w:ascii="Arial" w:hAnsi="Arial" w:cs="Arial"/>
          <w:bCs/>
        </w:rPr>
        <w:t xml:space="preserve">  Individual organisations and Integrated Care Partnerships have also submitted individual responses.</w:t>
      </w:r>
    </w:p>
    <w:p w14:paraId="34F2842C" w14:textId="56C56AEB" w:rsidR="00525771" w:rsidRDefault="00525771" w:rsidP="00872314">
      <w:pPr>
        <w:pStyle w:val="Header"/>
        <w:jc w:val="both"/>
        <w:rPr>
          <w:rFonts w:ascii="Arial" w:hAnsi="Arial" w:cs="Arial"/>
          <w:bCs/>
        </w:rPr>
      </w:pPr>
    </w:p>
    <w:p w14:paraId="523CA8B8" w14:textId="43915071" w:rsidR="00525771" w:rsidRDefault="00525771" w:rsidP="00872314">
      <w:pPr>
        <w:pStyle w:val="Header"/>
        <w:jc w:val="both"/>
        <w:rPr>
          <w:rFonts w:ascii="Arial" w:hAnsi="Arial" w:cs="Arial"/>
          <w:bCs/>
        </w:rPr>
      </w:pPr>
      <w:r w:rsidRPr="00525771">
        <w:rPr>
          <w:rFonts w:ascii="Arial" w:hAnsi="Arial" w:cs="Arial"/>
          <w:bCs/>
        </w:rPr>
        <w:t>While the outcomes of the consultation process are reviewed, the ICS will move forward as requested to plan for a period of transition during 2021/22. This will enable us to respond effectively to any agreed changes in operating arrangements as the legislative process takes effect.</w:t>
      </w:r>
    </w:p>
    <w:p w14:paraId="38C7E853" w14:textId="77777777" w:rsidR="009D111D" w:rsidRPr="00525771" w:rsidRDefault="009D111D" w:rsidP="00872314">
      <w:pPr>
        <w:pStyle w:val="Header"/>
        <w:jc w:val="both"/>
        <w:rPr>
          <w:rFonts w:ascii="Arial" w:hAnsi="Arial" w:cs="Arial"/>
          <w:bCs/>
        </w:rPr>
      </w:pPr>
    </w:p>
    <w:p w14:paraId="7C21835E" w14:textId="77777777" w:rsidR="00525771" w:rsidRPr="00525771" w:rsidRDefault="00525771" w:rsidP="00872314">
      <w:pPr>
        <w:pStyle w:val="Header"/>
        <w:jc w:val="both"/>
        <w:rPr>
          <w:rFonts w:ascii="Arial" w:hAnsi="Arial" w:cs="Arial"/>
          <w:bCs/>
        </w:rPr>
      </w:pPr>
      <w:r w:rsidRPr="00525771">
        <w:rPr>
          <w:rFonts w:ascii="Arial" w:hAnsi="Arial" w:cs="Arial"/>
          <w:bCs/>
        </w:rPr>
        <w:t>The ICS will also continue to ensure that we provide regular updates on these proposed changes to the public, our partners and our staff over the course of the next year.</w:t>
      </w:r>
    </w:p>
    <w:p w14:paraId="6EA39887" w14:textId="77777777" w:rsidR="00525771" w:rsidRPr="00BE21FF" w:rsidRDefault="00525771" w:rsidP="00872314">
      <w:pPr>
        <w:pStyle w:val="Header"/>
        <w:jc w:val="both"/>
        <w:rPr>
          <w:rFonts w:ascii="Arial" w:hAnsi="Arial" w:cs="Arial"/>
          <w:bCs/>
        </w:rPr>
      </w:pPr>
    </w:p>
    <w:p w14:paraId="7736D74E" w14:textId="77777777" w:rsidR="00D0698E" w:rsidRDefault="00D0698E" w:rsidP="00872314">
      <w:pPr>
        <w:pStyle w:val="Header"/>
        <w:jc w:val="both"/>
        <w:rPr>
          <w:rFonts w:ascii="Arial" w:hAnsi="Arial" w:cs="Arial"/>
          <w:b/>
        </w:rPr>
      </w:pPr>
      <w:r w:rsidRPr="00D0698E">
        <w:rPr>
          <w:rFonts w:ascii="Arial" w:hAnsi="Arial" w:cs="Arial"/>
          <w:b/>
        </w:rPr>
        <w:t xml:space="preserve">List </w:t>
      </w:r>
      <w:r>
        <w:rPr>
          <w:rFonts w:ascii="Arial" w:hAnsi="Arial" w:cs="Arial"/>
          <w:b/>
        </w:rPr>
        <w:t>of background papers</w:t>
      </w:r>
    </w:p>
    <w:p w14:paraId="0DEEC014" w14:textId="77777777" w:rsidR="00D0698E" w:rsidRDefault="00D0698E" w:rsidP="00872314">
      <w:pPr>
        <w:pStyle w:val="Header"/>
        <w:jc w:val="both"/>
        <w:rPr>
          <w:rFonts w:ascii="Arial" w:hAnsi="Arial" w:cs="Arial"/>
          <w:b/>
        </w:rPr>
      </w:pPr>
    </w:p>
    <w:p w14:paraId="150642AF" w14:textId="77777777" w:rsidR="004715A1" w:rsidRPr="004715A1" w:rsidRDefault="004715A1" w:rsidP="00872314">
      <w:pPr>
        <w:jc w:val="both"/>
      </w:pPr>
      <w:r w:rsidRPr="004715A1">
        <w:t xml:space="preserve">Integrating care: Next steps to building strong and effective integrated care systems </w:t>
      </w:r>
    </w:p>
    <w:p w14:paraId="2F122289" w14:textId="60BFF566" w:rsidR="00E26EBD" w:rsidRPr="004715A1" w:rsidRDefault="004715A1" w:rsidP="00872314">
      <w:pPr>
        <w:jc w:val="both"/>
      </w:pPr>
      <w:proofErr w:type="gramStart"/>
      <w:r w:rsidRPr="004715A1">
        <w:t>across</w:t>
      </w:r>
      <w:proofErr w:type="gramEnd"/>
      <w:r w:rsidRPr="004715A1">
        <w:t xml:space="preserve"> England, NHSE, November 2020</w:t>
      </w:r>
    </w:p>
    <w:p w14:paraId="6CF77A2D" w14:textId="6D0C761C" w:rsidR="00AC45A3" w:rsidRDefault="00593768" w:rsidP="00872314">
      <w:pPr>
        <w:pStyle w:val="Header"/>
        <w:jc w:val="both"/>
        <w:rPr>
          <w:rStyle w:val="Hyperlink"/>
          <w:rFonts w:ascii="Arial" w:hAnsi="Arial" w:cs="Arial"/>
          <w:iCs/>
        </w:rPr>
      </w:pPr>
      <w:hyperlink r:id="rId13" w:history="1">
        <w:r w:rsidR="004715A1" w:rsidRPr="006E789C">
          <w:rPr>
            <w:rStyle w:val="Hyperlink"/>
            <w:rFonts w:ascii="Arial" w:hAnsi="Arial" w:cs="Arial"/>
            <w:iCs/>
          </w:rPr>
          <w:t>https://www.england.nhs.uk/wp-content/uploads/2020/11/261120-item-5-integrating-care-next-steps-for-integrated-care-systems.pdf</w:t>
        </w:r>
      </w:hyperlink>
    </w:p>
    <w:p w14:paraId="121C05AA" w14:textId="5811F70A" w:rsidR="004D037C" w:rsidRDefault="004D037C" w:rsidP="00872314">
      <w:pPr>
        <w:pStyle w:val="Header"/>
        <w:jc w:val="both"/>
        <w:rPr>
          <w:rStyle w:val="Hyperlink"/>
          <w:rFonts w:ascii="Arial" w:hAnsi="Arial" w:cs="Arial"/>
          <w:iCs/>
        </w:rPr>
      </w:pPr>
    </w:p>
    <w:p w14:paraId="443F21E2" w14:textId="0AA51A9D" w:rsidR="004D037C" w:rsidRPr="004D037C" w:rsidRDefault="004D037C" w:rsidP="00872314">
      <w:pPr>
        <w:pStyle w:val="Header"/>
        <w:jc w:val="both"/>
        <w:rPr>
          <w:rFonts w:ascii="Arial" w:hAnsi="Arial" w:cs="Arial"/>
          <w:iCs/>
        </w:rPr>
      </w:pPr>
      <w:r w:rsidRPr="004D037C">
        <w:rPr>
          <w:rStyle w:val="Hyperlink"/>
          <w:rFonts w:ascii="Arial" w:hAnsi="Arial" w:cs="Arial"/>
          <w:iCs/>
          <w:color w:val="auto"/>
          <w:u w:val="none"/>
        </w:rPr>
        <w:t>Lancashire &amp; South Cumbria ICS Response to Integrating Care: Next Steps</w:t>
      </w:r>
      <w:r>
        <w:rPr>
          <w:rStyle w:val="Hyperlink"/>
          <w:rFonts w:ascii="Arial" w:hAnsi="Arial" w:cs="Arial"/>
          <w:iCs/>
          <w:color w:val="auto"/>
          <w:u w:val="none"/>
        </w:rPr>
        <w:t>, 08.01.2021</w:t>
      </w:r>
    </w:p>
    <w:p w14:paraId="4385513D" w14:textId="77777777" w:rsidR="004715A1" w:rsidRPr="00E26EBD" w:rsidRDefault="004715A1" w:rsidP="00A9591D">
      <w:pPr>
        <w:pStyle w:val="Header"/>
        <w:jc w:val="both"/>
        <w:rPr>
          <w:rFonts w:ascii="Arial" w:hAnsi="Arial" w:cs="Arial"/>
          <w:iCs/>
        </w:rPr>
      </w:pPr>
    </w:p>
    <w:tbl>
      <w:tblPr>
        <w:tblW w:w="0" w:type="auto"/>
        <w:tblLayout w:type="fixed"/>
        <w:tblLook w:val="0000" w:firstRow="0" w:lastRow="0" w:firstColumn="0" w:lastColumn="0" w:noHBand="0" w:noVBand="0"/>
      </w:tblPr>
      <w:tblGrid>
        <w:gridCol w:w="9180"/>
      </w:tblGrid>
      <w:tr w:rsidR="00264F38" w14:paraId="28219CCD" w14:textId="77777777" w:rsidTr="009A21C9">
        <w:tc>
          <w:tcPr>
            <w:tcW w:w="9180" w:type="dxa"/>
          </w:tcPr>
          <w:bookmarkStart w:id="3" w:name="_MON_1671602788"/>
          <w:bookmarkEnd w:id="3"/>
          <w:p w14:paraId="459CB6E7" w14:textId="3606E3FC" w:rsidR="00264F38" w:rsidRDefault="00A71A59" w:rsidP="00930216">
            <w:r>
              <w:object w:dxaOrig="1516" w:dyaOrig="991" w14:anchorId="572D1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50.05pt" o:ole="">
                  <v:imagedata r:id="rId14" o:title=""/>
                </v:shape>
                <o:OLEObject Type="Embed" ProgID="Word.Document.12" ShapeID="_x0000_i1025" DrawAspect="Icon" ObjectID="_1671619469" r:id="rId15">
                  <o:FieldCodes>\s</o:FieldCodes>
                </o:OLEObject>
              </w:object>
            </w:r>
          </w:p>
        </w:tc>
      </w:tr>
    </w:tbl>
    <w:p w14:paraId="2C8938FE" w14:textId="77777777" w:rsidR="009E38E5" w:rsidRDefault="009E38E5" w:rsidP="00A9591D">
      <w:pPr>
        <w:pStyle w:val="Header"/>
        <w:jc w:val="both"/>
        <w:rPr>
          <w:rFonts w:ascii="Arial" w:hAnsi="Arial" w:cs="Arial"/>
        </w:rPr>
      </w:pPr>
    </w:p>
    <w:p w14:paraId="4FD6A2D0" w14:textId="217F526F" w:rsidR="005049C5" w:rsidRPr="00264F38" w:rsidRDefault="005049C5" w:rsidP="00872314">
      <w:pPr>
        <w:pStyle w:val="Header"/>
        <w:rPr>
          <w:rFonts w:ascii="Arial" w:hAnsi="Arial" w:cs="Arial"/>
        </w:rPr>
      </w:pPr>
    </w:p>
    <w:sectPr w:rsidR="005049C5" w:rsidRPr="00264F38" w:rsidSect="00A76300">
      <w:footerReference w:type="default" r:id="rId16"/>
      <w:footerReference w:type="first" r:id="rId17"/>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578D" w14:textId="77777777" w:rsidR="00D17A09" w:rsidRDefault="00D17A09">
      <w:r>
        <w:separator/>
      </w:r>
    </w:p>
  </w:endnote>
  <w:endnote w:type="continuationSeparator" w:id="0">
    <w:p w14:paraId="1A6D3A16" w14:textId="77777777" w:rsidR="00D17A09" w:rsidRDefault="00D17A09">
      <w:r>
        <w:continuationSeparator/>
      </w:r>
    </w:p>
  </w:endnote>
  <w:endnote w:type="continuationNotice" w:id="1">
    <w:p w14:paraId="7B990087" w14:textId="77777777" w:rsidR="00D17A09" w:rsidRDefault="00D17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FE43" w14:textId="77777777" w:rsidR="00500175" w:rsidRDefault="00500175" w:rsidP="00007169">
    <w:pPr>
      <w:pStyle w:val="Footer"/>
      <w:tabs>
        <w:tab w:val="clear" w:pos="4153"/>
      </w:tabs>
      <w:ind w:right="-4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00175" w14:paraId="758B3C7D" w14:textId="77777777">
      <w:tc>
        <w:tcPr>
          <w:tcW w:w="9243" w:type="dxa"/>
          <w:tcBorders>
            <w:top w:val="nil"/>
            <w:left w:val="nil"/>
            <w:bottom w:val="nil"/>
            <w:right w:val="nil"/>
          </w:tcBorders>
        </w:tcPr>
        <w:p w14:paraId="0041C0B9" w14:textId="74B77964" w:rsidR="00500175" w:rsidRDefault="00784950">
          <w:pPr>
            <w:pStyle w:val="Footer"/>
            <w:tabs>
              <w:tab w:val="clear" w:pos="4153"/>
            </w:tabs>
            <w:ind w:right="-45"/>
            <w:jc w:val="right"/>
          </w:pPr>
          <w:r>
            <w:rPr>
              <w:noProof/>
            </w:rPr>
            <w:drawing>
              <wp:inline distT="0" distB="0" distL="0" distR="0" wp14:anchorId="6D618428" wp14:editId="6A55B2C1">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sidR="00500175">
            <w:t>.</w:t>
          </w:r>
        </w:p>
      </w:tc>
    </w:tr>
  </w:tbl>
  <w:p w14:paraId="799C8BF5" w14:textId="77777777" w:rsidR="00500175" w:rsidRDefault="00500175">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C885" w14:textId="77777777" w:rsidR="00D17A09" w:rsidRDefault="00D17A09">
      <w:r>
        <w:separator/>
      </w:r>
    </w:p>
  </w:footnote>
  <w:footnote w:type="continuationSeparator" w:id="0">
    <w:p w14:paraId="5659092F" w14:textId="77777777" w:rsidR="00D17A09" w:rsidRDefault="00D17A09">
      <w:r>
        <w:continuationSeparator/>
      </w:r>
    </w:p>
  </w:footnote>
  <w:footnote w:type="continuationNotice" w:id="1">
    <w:p w14:paraId="26278CA7" w14:textId="77777777" w:rsidR="00D17A09" w:rsidRDefault="00D17A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CA"/>
    <w:multiLevelType w:val="hybridMultilevel"/>
    <w:tmpl w:val="C1B86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0D76"/>
    <w:multiLevelType w:val="hybridMultilevel"/>
    <w:tmpl w:val="2496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4566D"/>
    <w:multiLevelType w:val="hybridMultilevel"/>
    <w:tmpl w:val="A464F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7E0A"/>
    <w:multiLevelType w:val="hybridMultilevel"/>
    <w:tmpl w:val="3174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F4D2C"/>
    <w:multiLevelType w:val="hybridMultilevel"/>
    <w:tmpl w:val="C78A6EF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6D162D6"/>
    <w:multiLevelType w:val="hybridMultilevel"/>
    <w:tmpl w:val="12FEFAFE"/>
    <w:lvl w:ilvl="0" w:tplc="08090001">
      <w:start w:val="1"/>
      <w:numFmt w:val="bullet"/>
      <w:lvlText w:val=""/>
      <w:lvlJc w:val="left"/>
      <w:pPr>
        <w:ind w:left="720" w:hanging="360"/>
      </w:pPr>
      <w:rPr>
        <w:rFonts w:ascii="Symbol" w:hAnsi="Symbol" w:hint="default"/>
        <w:sz w:val="24"/>
        <w:szCs w:val="24"/>
      </w:rPr>
    </w:lvl>
    <w:lvl w:ilvl="1" w:tplc="08090001">
      <w:start w:val="1"/>
      <w:numFmt w:val="bullet"/>
      <w:lvlText w:val=""/>
      <w:lvlJc w:val="left"/>
      <w:pPr>
        <w:ind w:left="1440" w:hanging="360"/>
      </w:pPr>
      <w:rPr>
        <w:rFonts w:ascii="Symbol" w:hAnsi="Symbol" w:hint="default"/>
      </w:rPr>
    </w:lvl>
    <w:lvl w:ilvl="2" w:tplc="3C4A38E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E0DAF"/>
    <w:multiLevelType w:val="hybridMultilevel"/>
    <w:tmpl w:val="6FC2E4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F555F"/>
    <w:multiLevelType w:val="hybridMultilevel"/>
    <w:tmpl w:val="D3DAECEA"/>
    <w:lvl w:ilvl="0" w:tplc="2E80739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B4F41"/>
    <w:multiLevelType w:val="hybridMultilevel"/>
    <w:tmpl w:val="5B92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341AFA"/>
    <w:multiLevelType w:val="hybridMultilevel"/>
    <w:tmpl w:val="40E2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83611"/>
    <w:multiLevelType w:val="hybridMultilevel"/>
    <w:tmpl w:val="D2B02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A0A15"/>
    <w:multiLevelType w:val="hybridMultilevel"/>
    <w:tmpl w:val="F754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77B21"/>
    <w:multiLevelType w:val="hybridMultilevel"/>
    <w:tmpl w:val="0C78A50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2312C18"/>
    <w:multiLevelType w:val="hybridMultilevel"/>
    <w:tmpl w:val="81C26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84673"/>
    <w:multiLevelType w:val="hybridMultilevel"/>
    <w:tmpl w:val="D43C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146B0"/>
    <w:multiLevelType w:val="hybridMultilevel"/>
    <w:tmpl w:val="392CB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
  </w:num>
  <w:num w:numId="6">
    <w:abstractNumId w:val="16"/>
  </w:num>
  <w:num w:numId="7">
    <w:abstractNumId w:val="6"/>
  </w:num>
  <w:num w:numId="8">
    <w:abstractNumId w:val="9"/>
  </w:num>
  <w:num w:numId="9">
    <w:abstractNumId w:val="4"/>
  </w:num>
  <w:num w:numId="10">
    <w:abstractNumId w:val="14"/>
  </w:num>
  <w:num w:numId="11">
    <w:abstractNumId w:val="2"/>
  </w:num>
  <w:num w:numId="12">
    <w:abstractNumId w:val="13"/>
  </w:num>
  <w:num w:numId="13">
    <w:abstractNumId w:val="12"/>
  </w:num>
  <w:num w:numId="14">
    <w:abstractNumId w:val="15"/>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007169"/>
    <w:rsid w:val="000A64A2"/>
    <w:rsid w:val="000C61C9"/>
    <w:rsid w:val="00126B82"/>
    <w:rsid w:val="0013133B"/>
    <w:rsid w:val="00177A0E"/>
    <w:rsid w:val="001E60A0"/>
    <w:rsid w:val="002375DD"/>
    <w:rsid w:val="00250252"/>
    <w:rsid w:val="00264F38"/>
    <w:rsid w:val="00270009"/>
    <w:rsid w:val="00292BCD"/>
    <w:rsid w:val="002D12D7"/>
    <w:rsid w:val="00336EE5"/>
    <w:rsid w:val="00344A76"/>
    <w:rsid w:val="00353D72"/>
    <w:rsid w:val="003929D7"/>
    <w:rsid w:val="003F4FE0"/>
    <w:rsid w:val="00407CAA"/>
    <w:rsid w:val="004377AA"/>
    <w:rsid w:val="0044272F"/>
    <w:rsid w:val="004715A1"/>
    <w:rsid w:val="004B40E0"/>
    <w:rsid w:val="004C7466"/>
    <w:rsid w:val="004D037C"/>
    <w:rsid w:val="004E1735"/>
    <w:rsid w:val="004F5D5A"/>
    <w:rsid w:val="00500175"/>
    <w:rsid w:val="005049C5"/>
    <w:rsid w:val="00510D44"/>
    <w:rsid w:val="00525771"/>
    <w:rsid w:val="00546F77"/>
    <w:rsid w:val="00576B7B"/>
    <w:rsid w:val="00593768"/>
    <w:rsid w:val="005A1430"/>
    <w:rsid w:val="005A6A2D"/>
    <w:rsid w:val="005B194B"/>
    <w:rsid w:val="005C5E84"/>
    <w:rsid w:val="005D453D"/>
    <w:rsid w:val="005E238E"/>
    <w:rsid w:val="00620B6A"/>
    <w:rsid w:val="006266AC"/>
    <w:rsid w:val="00677BAF"/>
    <w:rsid w:val="0068586C"/>
    <w:rsid w:val="00690EDF"/>
    <w:rsid w:val="006947ED"/>
    <w:rsid w:val="006E61C7"/>
    <w:rsid w:val="006F6387"/>
    <w:rsid w:val="00715262"/>
    <w:rsid w:val="00716E4A"/>
    <w:rsid w:val="007217FA"/>
    <w:rsid w:val="007400FD"/>
    <w:rsid w:val="00784950"/>
    <w:rsid w:val="00785097"/>
    <w:rsid w:val="007A11BD"/>
    <w:rsid w:val="007A3490"/>
    <w:rsid w:val="00831678"/>
    <w:rsid w:val="00872314"/>
    <w:rsid w:val="00877D88"/>
    <w:rsid w:val="00885B38"/>
    <w:rsid w:val="00895F3F"/>
    <w:rsid w:val="008A6268"/>
    <w:rsid w:val="008C5FF4"/>
    <w:rsid w:val="008D30FB"/>
    <w:rsid w:val="008E647B"/>
    <w:rsid w:val="0091739E"/>
    <w:rsid w:val="00930216"/>
    <w:rsid w:val="00946B4D"/>
    <w:rsid w:val="00971B56"/>
    <w:rsid w:val="0097273A"/>
    <w:rsid w:val="0098029E"/>
    <w:rsid w:val="009841A2"/>
    <w:rsid w:val="009A21C9"/>
    <w:rsid w:val="009C7212"/>
    <w:rsid w:val="009D111D"/>
    <w:rsid w:val="009D17C6"/>
    <w:rsid w:val="009D6EEF"/>
    <w:rsid w:val="009E38E5"/>
    <w:rsid w:val="00A30532"/>
    <w:rsid w:val="00A32C59"/>
    <w:rsid w:val="00A57623"/>
    <w:rsid w:val="00A62A93"/>
    <w:rsid w:val="00A7063C"/>
    <w:rsid w:val="00A71A59"/>
    <w:rsid w:val="00A76300"/>
    <w:rsid w:val="00A76E13"/>
    <w:rsid w:val="00A9591D"/>
    <w:rsid w:val="00AA0228"/>
    <w:rsid w:val="00AA2874"/>
    <w:rsid w:val="00AC371E"/>
    <w:rsid w:val="00AC45A3"/>
    <w:rsid w:val="00AF69A8"/>
    <w:rsid w:val="00B371F4"/>
    <w:rsid w:val="00B52A04"/>
    <w:rsid w:val="00B57078"/>
    <w:rsid w:val="00B727AB"/>
    <w:rsid w:val="00B96172"/>
    <w:rsid w:val="00BC0AF6"/>
    <w:rsid w:val="00BC403A"/>
    <w:rsid w:val="00BE21FF"/>
    <w:rsid w:val="00C85DED"/>
    <w:rsid w:val="00CA6238"/>
    <w:rsid w:val="00CB7CDD"/>
    <w:rsid w:val="00CC4F4B"/>
    <w:rsid w:val="00CD4F88"/>
    <w:rsid w:val="00CF5958"/>
    <w:rsid w:val="00D0698E"/>
    <w:rsid w:val="00D17A09"/>
    <w:rsid w:val="00D3276D"/>
    <w:rsid w:val="00D80045"/>
    <w:rsid w:val="00D9570B"/>
    <w:rsid w:val="00DF449A"/>
    <w:rsid w:val="00E26EBD"/>
    <w:rsid w:val="00E3024C"/>
    <w:rsid w:val="00E36049"/>
    <w:rsid w:val="00E612BF"/>
    <w:rsid w:val="00E65249"/>
    <w:rsid w:val="00E86570"/>
    <w:rsid w:val="00EC14F2"/>
    <w:rsid w:val="00ED381B"/>
    <w:rsid w:val="00EE36AA"/>
    <w:rsid w:val="00F1022F"/>
    <w:rsid w:val="00F36581"/>
    <w:rsid w:val="00F435D6"/>
    <w:rsid w:val="00F45DA9"/>
    <w:rsid w:val="00F74F85"/>
    <w:rsid w:val="00F8076D"/>
    <w:rsid w:val="00FC1BB1"/>
    <w:rsid w:val="00FC6775"/>
    <w:rsid w:val="00FC7E3C"/>
    <w:rsid w:val="00F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0EDD4D"/>
  <w15:chartTrackingRefBased/>
  <w15:docId w15:val="{656FA2DE-81BE-4CA7-92D7-EDAB527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customStyle="1" w:styleId="UnresolvedMention1">
    <w:name w:val="Unresolved Mention1"/>
    <w:uiPriority w:val="99"/>
    <w:semiHidden/>
    <w:unhideWhenUsed/>
    <w:rsid w:val="0012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6435">
      <w:bodyDiv w:val="1"/>
      <w:marLeft w:val="0"/>
      <w:marRight w:val="0"/>
      <w:marTop w:val="0"/>
      <w:marBottom w:val="0"/>
      <w:divBdr>
        <w:top w:val="none" w:sz="0" w:space="0" w:color="auto"/>
        <w:left w:val="none" w:sz="0" w:space="0" w:color="auto"/>
        <w:bottom w:val="none" w:sz="0" w:space="0" w:color="auto"/>
        <w:right w:val="none" w:sz="0" w:space="0" w:color="auto"/>
      </w:divBdr>
    </w:div>
    <w:div w:id="945698804">
      <w:bodyDiv w:val="1"/>
      <w:marLeft w:val="0"/>
      <w:marRight w:val="0"/>
      <w:marTop w:val="0"/>
      <w:marBottom w:val="0"/>
      <w:divBdr>
        <w:top w:val="none" w:sz="0" w:space="0" w:color="auto"/>
        <w:left w:val="none" w:sz="0" w:space="0" w:color="auto"/>
        <w:bottom w:val="none" w:sz="0" w:space="0" w:color="auto"/>
        <w:right w:val="none" w:sz="0" w:space="0" w:color="auto"/>
      </w:divBdr>
    </w:div>
    <w:div w:id="11955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nhs.uk/wp-content/uploads/2020/11/261120-item-5-integrating-care-next-steps-for-integrated-care-system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w.bennett5@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20" ma:contentTypeDescription="Create a new document." ma:contentTypeScope="" ma:versionID="fcdd61f6b69878ff95cf14ec0a456462">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ca4944dd9c1c13d9182e6c2659735d08"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e xmlns="ae2627dd-7330-4bd2-b111-519fcc11cffb" xsi:nil="true"/>
    <_dlc_DocId xmlns="12819eb2-9bf4-42fd-bb60-dc9256fca03b">SERV-826447152-155008</_dlc_DocId>
    <_dlc_DocIdUrl xmlns="12819eb2-9bf4-42fd-bb60-dc9256fca03b">
      <Url>https://csucloudservices.sharepoint.com/teams/Serv_Red/_layouts/15/DocIdRedir.aspx?ID=SERV-826447152-155008</Url>
      <Description>SERV-826447152-155008</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394B93C-2378-4BC0-BD85-50E17EFBCB34}">
  <ds:schemaRefs>
    <ds:schemaRef ds:uri="http://schemas.microsoft.com/sharepoint/v3/contenttype/forms"/>
  </ds:schemaRefs>
</ds:datastoreItem>
</file>

<file path=customXml/itemProps2.xml><?xml version="1.0" encoding="utf-8"?>
<ds:datastoreItem xmlns:ds="http://schemas.openxmlformats.org/officeDocument/2006/customXml" ds:itemID="{54CFBC4B-B46F-4586-B584-EF9386533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9A59E-36B4-4C31-A5E4-E2701C25E58C}">
  <ds:schemaRefs>
    <ds:schemaRef ds:uri="http://schemas.microsoft.com/sharepoint/events"/>
  </ds:schemaRefs>
</ds:datastoreItem>
</file>

<file path=customXml/itemProps4.xml><?xml version="1.0" encoding="utf-8"?>
<ds:datastoreItem xmlns:ds="http://schemas.openxmlformats.org/officeDocument/2006/customXml" ds:itemID="{A334497F-0E35-4D61-B19D-85668A749A02}">
  <ds:schemaRefs>
    <ds:schemaRef ds:uri="http://purl.org/dc/terms/"/>
    <ds:schemaRef ds:uri="12819eb2-9bf4-42fd-bb60-dc9256fca03b"/>
    <ds:schemaRef ds:uri="http://schemas.microsoft.com/office/2006/documentManagement/types"/>
    <ds:schemaRef ds:uri="http://schemas.microsoft.com/office/infopath/2007/PartnerControls"/>
    <ds:schemaRef ds:uri="ae2627dd-7330-4bd2-b111-519fcc11cff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7530C7C-49B9-458A-990B-74DFEF68A8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15</TotalTime>
  <Pages>2</Pages>
  <Words>605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4393</CharactersWithSpaces>
  <SharedDoc>false</SharedDoc>
  <HLinks>
    <vt:vector size="6" baseType="variant">
      <vt:variant>
        <vt:i4>6357087</vt:i4>
      </vt:variant>
      <vt:variant>
        <vt:i4>0</vt:i4>
      </vt:variant>
      <vt:variant>
        <vt:i4>0</vt:i4>
      </vt:variant>
      <vt:variant>
        <vt:i4>5</vt:i4>
      </vt:variant>
      <vt:variant>
        <vt:lpwstr>mailto:andrew.bennett5@nhs.net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
  <cp:lastModifiedBy>Gorton, Sam</cp:lastModifiedBy>
  <cp:revision>4</cp:revision>
  <cp:lastPrinted>2015-05-08T15:09:00Z</cp:lastPrinted>
  <dcterms:created xsi:type="dcterms:W3CDTF">2021-01-08T13:40:00Z</dcterms:created>
  <dcterms:modified xsi:type="dcterms:W3CDTF">2021-01-08T13:58:00Z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SERV-826447152-154992</vt:lpwstr>
  </property>
  <property fmtid="{D5CDD505-2E9C-101B-9397-08002B2CF9AE}" pid="3" name="_dlc_DocIdItemGuid">
    <vt:lpwstr>ec1954ac-eaa0-4a91-bbb9-247361e2a954</vt:lpwstr>
  </property>
  <property fmtid="{D5CDD505-2E9C-101B-9397-08002B2CF9AE}" pid="4" name="_dlc_DocIdUrl">
    <vt:lpwstr>https://csucloudservices.sharepoint.com/teams/Serv_Red/_layouts/15/DocIdRedir.aspx?ID=SERV-826447152-154992, SERV-826447152-154992</vt:lpwstr>
  </property>
  <property fmtid="{D5CDD505-2E9C-101B-9397-08002B2CF9AE}" pid="5" name="ContentTypeId">
    <vt:lpwstr>0x0101000BAD6CF65BA968498A638381FABA93FC</vt:lpwstr>
  </property>
</Properties>
</file>