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E7" w:rsidRPr="005966F2" w:rsidRDefault="002753E7" w:rsidP="002753E7">
      <w:pPr>
        <w:rPr>
          <w:b/>
          <w:sz w:val="24"/>
          <w:szCs w:val="24"/>
        </w:rPr>
      </w:pPr>
      <w:r w:rsidRPr="005966F2">
        <w:rPr>
          <w:b/>
          <w:sz w:val="24"/>
          <w:szCs w:val="24"/>
        </w:rPr>
        <w:t>Report to the Cabinet Member</w:t>
      </w:r>
      <w:r w:rsidR="005966F2">
        <w:rPr>
          <w:b/>
          <w:sz w:val="24"/>
          <w:szCs w:val="24"/>
        </w:rPr>
        <w:t xml:space="preserve"> for Highways and Transport</w:t>
      </w:r>
    </w:p>
    <w:p w:rsidR="002753E7" w:rsidRPr="005966F2" w:rsidRDefault="002753E7" w:rsidP="002753E7">
      <w:pPr>
        <w:rPr>
          <w:b/>
          <w:sz w:val="24"/>
          <w:szCs w:val="24"/>
        </w:rPr>
      </w:pPr>
      <w:r w:rsidRPr="005966F2">
        <w:rPr>
          <w:b/>
          <w:sz w:val="24"/>
          <w:szCs w:val="24"/>
        </w:rPr>
        <w:t>Report submitted by</w:t>
      </w:r>
      <w:r w:rsidRPr="005966F2">
        <w:rPr>
          <w:sz w:val="24"/>
          <w:szCs w:val="24"/>
        </w:rPr>
        <w:t xml:space="preserve">: </w:t>
      </w:r>
      <w:r w:rsidRPr="005966F2">
        <w:rPr>
          <w:b/>
          <w:sz w:val="24"/>
          <w:szCs w:val="24"/>
        </w:rPr>
        <w:t>Executive Director for Environment</w:t>
      </w:r>
    </w:p>
    <w:p w:rsidR="002753E7" w:rsidRDefault="002753E7" w:rsidP="002753E7">
      <w:pPr>
        <w:rPr>
          <w:b/>
          <w:sz w:val="24"/>
          <w:szCs w:val="24"/>
        </w:rPr>
      </w:pPr>
      <w:r w:rsidRPr="005966F2">
        <w:rPr>
          <w:b/>
          <w:sz w:val="24"/>
          <w:szCs w:val="24"/>
        </w:rPr>
        <w:t xml:space="preserve">Date: </w:t>
      </w:r>
      <w:r w:rsidR="005966F2">
        <w:rPr>
          <w:b/>
          <w:sz w:val="24"/>
          <w:szCs w:val="24"/>
        </w:rPr>
        <w:t xml:space="preserve">10 </w:t>
      </w:r>
      <w:r w:rsidRPr="005966F2">
        <w:rPr>
          <w:b/>
          <w:sz w:val="24"/>
          <w:szCs w:val="24"/>
        </w:rPr>
        <w:t>January 2013</w:t>
      </w:r>
    </w:p>
    <w:p w:rsidR="00312150" w:rsidRDefault="00312150" w:rsidP="002753E7">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2753E7" w:rsidTr="005966F2">
        <w:tc>
          <w:tcPr>
            <w:tcW w:w="3260" w:type="dxa"/>
            <w:tcBorders>
              <w:top w:val="single" w:sz="4" w:space="0" w:color="auto"/>
              <w:left w:val="single" w:sz="4" w:space="0" w:color="auto"/>
              <w:bottom w:val="single" w:sz="4" w:space="0" w:color="auto"/>
              <w:right w:val="single" w:sz="4" w:space="0" w:color="auto"/>
            </w:tcBorders>
          </w:tcPr>
          <w:p w:rsidR="002753E7" w:rsidRPr="00FC0274" w:rsidRDefault="002753E7" w:rsidP="005966F2">
            <w:pPr>
              <w:pStyle w:val="BodyText"/>
              <w:rPr>
                <w:b/>
                <w:sz w:val="28"/>
                <w:szCs w:val="28"/>
              </w:rPr>
            </w:pPr>
            <w:r w:rsidRPr="00FC0274">
              <w:rPr>
                <w:b/>
                <w:sz w:val="28"/>
                <w:szCs w:val="28"/>
              </w:rPr>
              <w:t xml:space="preserve">Part </w:t>
            </w:r>
            <w:r>
              <w:rPr>
                <w:b/>
                <w:sz w:val="28"/>
                <w:szCs w:val="28"/>
              </w:rPr>
              <w:t xml:space="preserve">I </w:t>
            </w:r>
          </w:p>
        </w:tc>
      </w:tr>
      <w:tr w:rsidR="002753E7" w:rsidTr="005966F2">
        <w:tc>
          <w:tcPr>
            <w:tcW w:w="3260" w:type="dxa"/>
            <w:tcBorders>
              <w:top w:val="single" w:sz="4" w:space="0" w:color="auto"/>
              <w:left w:val="nil"/>
              <w:bottom w:val="single" w:sz="4" w:space="0" w:color="auto"/>
              <w:right w:val="nil"/>
            </w:tcBorders>
          </w:tcPr>
          <w:p w:rsidR="002753E7" w:rsidRPr="00FC0274" w:rsidRDefault="002753E7" w:rsidP="005966F2">
            <w:pPr>
              <w:pStyle w:val="BodyText"/>
            </w:pPr>
          </w:p>
        </w:tc>
      </w:tr>
      <w:tr w:rsidR="002753E7" w:rsidTr="005966F2">
        <w:tc>
          <w:tcPr>
            <w:tcW w:w="3260" w:type="dxa"/>
            <w:tcBorders>
              <w:top w:val="single" w:sz="4" w:space="0" w:color="auto"/>
            </w:tcBorders>
          </w:tcPr>
          <w:p w:rsidR="002753E7" w:rsidRDefault="002753E7" w:rsidP="005966F2">
            <w:pPr>
              <w:pStyle w:val="BodyText"/>
            </w:pPr>
            <w:r>
              <w:t>Electoral Division</w:t>
            </w:r>
            <w:r w:rsidR="005966F2">
              <w:t>s</w:t>
            </w:r>
            <w:r>
              <w:t xml:space="preserve"> affected:</w:t>
            </w:r>
          </w:p>
          <w:p w:rsidR="002753E7" w:rsidRPr="00CA1A16" w:rsidRDefault="002753E7" w:rsidP="005966F2">
            <w:r>
              <w:t>All</w:t>
            </w:r>
          </w:p>
        </w:tc>
      </w:tr>
    </w:tbl>
    <w:p w:rsidR="002753E7" w:rsidRDefault="002753E7" w:rsidP="002753E7">
      <w:pPr>
        <w:ind w:left="709" w:hanging="709"/>
        <w:rPr>
          <w:b/>
        </w:rPr>
      </w:pPr>
    </w:p>
    <w:p w:rsidR="00007439" w:rsidRPr="00F4593E" w:rsidRDefault="00007439" w:rsidP="00F4593E">
      <w:pPr>
        <w:widowControl w:val="0"/>
        <w:rPr>
          <w:rFonts w:cs="Arial"/>
          <w:sz w:val="24"/>
          <w:szCs w:val="24"/>
        </w:rPr>
      </w:pPr>
    </w:p>
    <w:p w:rsidR="00007439" w:rsidRDefault="005869E4" w:rsidP="00F4593E">
      <w:pPr>
        <w:widowControl w:val="0"/>
        <w:rPr>
          <w:rFonts w:cs="Arial"/>
          <w:b/>
          <w:sz w:val="24"/>
          <w:szCs w:val="24"/>
        </w:rPr>
      </w:pPr>
      <w:r w:rsidRPr="005869E4">
        <w:rPr>
          <w:rFonts w:cs="Arial"/>
          <w:b/>
          <w:sz w:val="24"/>
          <w:szCs w:val="24"/>
        </w:rPr>
        <w:t xml:space="preserve">20 mph </w:t>
      </w:r>
      <w:r w:rsidR="00096C99">
        <w:rPr>
          <w:rFonts w:cs="Arial"/>
          <w:b/>
          <w:sz w:val="24"/>
          <w:szCs w:val="24"/>
        </w:rPr>
        <w:t xml:space="preserve">Speed Limit </w:t>
      </w:r>
      <w:r w:rsidRPr="005869E4">
        <w:rPr>
          <w:rFonts w:cs="Arial"/>
          <w:b/>
          <w:sz w:val="24"/>
          <w:szCs w:val="24"/>
        </w:rPr>
        <w:t>Sign Only Scheme Project</w:t>
      </w:r>
      <w:r w:rsidR="005D0AB2">
        <w:rPr>
          <w:rFonts w:cs="Arial"/>
          <w:b/>
          <w:sz w:val="24"/>
          <w:szCs w:val="24"/>
        </w:rPr>
        <w:t xml:space="preserve">  </w:t>
      </w:r>
      <w:r w:rsidR="008D7625">
        <w:rPr>
          <w:rFonts w:cs="Arial"/>
          <w:b/>
          <w:sz w:val="24"/>
          <w:szCs w:val="24"/>
        </w:rPr>
        <w:t>Phase 5</w:t>
      </w:r>
    </w:p>
    <w:p w:rsidR="002753E7" w:rsidRPr="005966F2" w:rsidRDefault="008D41FF" w:rsidP="002753E7">
      <w:pPr>
        <w:rPr>
          <w:sz w:val="24"/>
          <w:szCs w:val="24"/>
        </w:rPr>
      </w:pPr>
      <w:r w:rsidRPr="005966F2">
        <w:rPr>
          <w:sz w:val="24"/>
          <w:szCs w:val="24"/>
        </w:rPr>
        <w:t>(Appendix</w:t>
      </w:r>
      <w:r w:rsidR="005966F2" w:rsidRPr="005966F2">
        <w:rPr>
          <w:sz w:val="24"/>
          <w:szCs w:val="24"/>
        </w:rPr>
        <w:t xml:space="preserve"> 'A' </w:t>
      </w:r>
      <w:r w:rsidR="002753E7" w:rsidRPr="005966F2">
        <w:rPr>
          <w:sz w:val="24"/>
          <w:szCs w:val="24"/>
        </w:rPr>
        <w:t>refer</w:t>
      </w:r>
      <w:r w:rsidR="005966F2" w:rsidRPr="005966F2">
        <w:rPr>
          <w:sz w:val="24"/>
          <w:szCs w:val="24"/>
        </w:rPr>
        <w:t>s</w:t>
      </w:r>
      <w:r w:rsidR="002753E7" w:rsidRPr="005966F2">
        <w:rPr>
          <w:sz w:val="24"/>
          <w:szCs w:val="24"/>
        </w:rPr>
        <w:t>)</w:t>
      </w:r>
    </w:p>
    <w:p w:rsidR="002753E7" w:rsidRPr="005869E4" w:rsidRDefault="002753E7" w:rsidP="00F4593E">
      <w:pPr>
        <w:widowControl w:val="0"/>
        <w:rPr>
          <w:rFonts w:cs="Arial"/>
          <w:b/>
          <w:sz w:val="24"/>
          <w:szCs w:val="24"/>
        </w:rPr>
      </w:pPr>
    </w:p>
    <w:p w:rsidR="00660845" w:rsidRPr="00F4593E" w:rsidRDefault="00660845" w:rsidP="00F4593E">
      <w:pPr>
        <w:widowControl w:val="0"/>
        <w:rPr>
          <w:rFonts w:cs="Arial"/>
          <w:sz w:val="24"/>
          <w:szCs w:val="24"/>
        </w:rPr>
      </w:pPr>
      <w:r w:rsidRPr="00F4593E">
        <w:rPr>
          <w:rFonts w:cs="Arial"/>
          <w:sz w:val="24"/>
          <w:szCs w:val="24"/>
        </w:rPr>
        <w:t>Contact for further information:</w:t>
      </w:r>
    </w:p>
    <w:p w:rsidR="00660845" w:rsidRDefault="00F74461" w:rsidP="00F74461">
      <w:pPr>
        <w:widowControl w:val="0"/>
        <w:ind w:right="-873"/>
        <w:rPr>
          <w:rFonts w:cs="Arial"/>
          <w:sz w:val="24"/>
          <w:szCs w:val="24"/>
        </w:rPr>
      </w:pPr>
      <w:r>
        <w:rPr>
          <w:rFonts w:cs="Arial"/>
          <w:sz w:val="24"/>
          <w:szCs w:val="24"/>
        </w:rPr>
        <w:t>Eric Grubb</w:t>
      </w:r>
      <w:r w:rsidR="00660845" w:rsidRPr="00F4593E">
        <w:rPr>
          <w:rFonts w:cs="Arial"/>
          <w:sz w:val="24"/>
          <w:szCs w:val="24"/>
        </w:rPr>
        <w:t xml:space="preserve">, </w:t>
      </w:r>
      <w:r>
        <w:rPr>
          <w:rFonts w:cs="Arial"/>
          <w:sz w:val="24"/>
          <w:szCs w:val="24"/>
        </w:rPr>
        <w:t>01772 536758</w:t>
      </w:r>
      <w:r w:rsidR="00660845" w:rsidRPr="00F4593E">
        <w:rPr>
          <w:rFonts w:cs="Arial"/>
          <w:sz w:val="24"/>
          <w:szCs w:val="24"/>
        </w:rPr>
        <w:t>,</w:t>
      </w:r>
      <w:r>
        <w:rPr>
          <w:rFonts w:cs="Arial"/>
          <w:sz w:val="24"/>
          <w:szCs w:val="24"/>
        </w:rPr>
        <w:t xml:space="preserve"> </w:t>
      </w:r>
      <w:r w:rsidR="00F4593E">
        <w:rPr>
          <w:rFonts w:cs="Arial"/>
          <w:sz w:val="24"/>
          <w:szCs w:val="24"/>
        </w:rPr>
        <w:t>Environment Directorate</w:t>
      </w:r>
    </w:p>
    <w:p w:rsidR="005966F2" w:rsidRDefault="00C84146" w:rsidP="00F74461">
      <w:pPr>
        <w:widowControl w:val="0"/>
        <w:ind w:right="-873"/>
        <w:rPr>
          <w:rFonts w:cs="Arial"/>
          <w:sz w:val="24"/>
          <w:szCs w:val="24"/>
        </w:rPr>
      </w:pPr>
      <w:hyperlink r:id="rId7" w:history="1">
        <w:r w:rsidR="005966F2" w:rsidRPr="00D34B37">
          <w:rPr>
            <w:rStyle w:val="Hyperlink"/>
            <w:rFonts w:cs="Arial"/>
            <w:sz w:val="24"/>
            <w:szCs w:val="24"/>
          </w:rPr>
          <w:t>eric.grubb@lancashire.gov.uk</w:t>
        </w:r>
      </w:hyperlink>
    </w:p>
    <w:p w:rsidR="002753E7" w:rsidRDefault="005966F2" w:rsidP="002753E7">
      <w:pPr>
        <w:rPr>
          <w:sz w:val="24"/>
          <w:szCs w:val="24"/>
        </w:rPr>
      </w:pPr>
      <w:r>
        <w:rPr>
          <w:sz w:val="24"/>
          <w:szCs w:val="24"/>
        </w:rPr>
        <w:t>Paul Binks, 01772 532210</w:t>
      </w:r>
      <w:r w:rsidR="002753E7" w:rsidRPr="002753E7">
        <w:rPr>
          <w:sz w:val="24"/>
          <w:szCs w:val="24"/>
        </w:rPr>
        <w:t xml:space="preserve">, Environment Directorate, </w:t>
      </w:r>
    </w:p>
    <w:p w:rsidR="005966F2" w:rsidRPr="002753E7" w:rsidRDefault="00C84146" w:rsidP="002753E7">
      <w:pPr>
        <w:rPr>
          <w:sz w:val="24"/>
          <w:szCs w:val="24"/>
        </w:rPr>
      </w:pPr>
      <w:hyperlink r:id="rId8" w:history="1">
        <w:r w:rsidR="005966F2" w:rsidRPr="001236B3">
          <w:rPr>
            <w:rStyle w:val="Hyperlink"/>
            <w:sz w:val="24"/>
            <w:szCs w:val="24"/>
          </w:rPr>
          <w:t>paul.binks@lancashire.gov.uk</w:t>
        </w:r>
      </w:hyperlink>
      <w:r w:rsidR="005966F2">
        <w:rPr>
          <w:sz w:val="24"/>
          <w:szCs w:val="24"/>
        </w:rPr>
        <w:t xml:space="preserve">  </w:t>
      </w:r>
    </w:p>
    <w:p w:rsidR="005869E4" w:rsidRPr="00F4593E" w:rsidRDefault="005869E4" w:rsidP="00F4593E">
      <w:pPr>
        <w:widowControl w:val="0"/>
        <w:rPr>
          <w:rFonts w:cs="Arial"/>
          <w:sz w:val="24"/>
          <w:szCs w:val="24"/>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tblGrid>
      <w:tr w:rsidR="00660845" w:rsidRPr="00537329" w:rsidTr="00E90BD7">
        <w:tc>
          <w:tcPr>
            <w:tcW w:w="8897" w:type="dxa"/>
          </w:tcPr>
          <w:p w:rsidR="005966F2" w:rsidRDefault="005966F2" w:rsidP="004F6693">
            <w:pPr>
              <w:pStyle w:val="Heading6"/>
              <w:keepNext w:val="0"/>
              <w:widowControl w:val="0"/>
              <w:rPr>
                <w:rFonts w:ascii="Arial" w:hAnsi="Arial" w:cs="Arial"/>
                <w:sz w:val="24"/>
                <w:szCs w:val="24"/>
              </w:rPr>
            </w:pPr>
          </w:p>
          <w:p w:rsidR="004F5FAA" w:rsidRPr="004F6693" w:rsidRDefault="00660845" w:rsidP="004F6693">
            <w:pPr>
              <w:pStyle w:val="Heading6"/>
              <w:keepNext w:val="0"/>
              <w:widowControl w:val="0"/>
              <w:rPr>
                <w:rFonts w:ascii="Arial" w:hAnsi="Arial" w:cs="Arial"/>
                <w:sz w:val="24"/>
                <w:szCs w:val="24"/>
              </w:rPr>
            </w:pPr>
            <w:r w:rsidRPr="00537329">
              <w:rPr>
                <w:rFonts w:ascii="Arial" w:hAnsi="Arial" w:cs="Arial"/>
                <w:sz w:val="24"/>
                <w:szCs w:val="24"/>
              </w:rPr>
              <w:t>Executive Summary</w:t>
            </w:r>
          </w:p>
          <w:p w:rsidR="005966F2" w:rsidRDefault="005966F2" w:rsidP="004F5FAA"/>
          <w:p w:rsidR="004F5FAA" w:rsidRPr="005966F2" w:rsidRDefault="00532FFB" w:rsidP="004F5FAA">
            <w:pPr>
              <w:rPr>
                <w:sz w:val="24"/>
                <w:szCs w:val="24"/>
              </w:rPr>
            </w:pPr>
            <w:r w:rsidRPr="005966F2">
              <w:rPr>
                <w:sz w:val="24"/>
                <w:szCs w:val="24"/>
              </w:rPr>
              <w:t>A</w:t>
            </w:r>
            <w:r w:rsidR="003C4D1E">
              <w:rPr>
                <w:sz w:val="24"/>
                <w:szCs w:val="24"/>
              </w:rPr>
              <w:t>pproval</w:t>
            </w:r>
            <w:r w:rsidR="00595693">
              <w:rPr>
                <w:sz w:val="24"/>
                <w:szCs w:val="24"/>
              </w:rPr>
              <w:t xml:space="preserve"> is sought for the consideration and evaluation</w:t>
            </w:r>
            <w:r w:rsidRPr="005966F2">
              <w:rPr>
                <w:sz w:val="24"/>
                <w:szCs w:val="24"/>
              </w:rPr>
              <w:t xml:space="preserve"> of additional 20mph speed limit areas</w:t>
            </w:r>
            <w:r w:rsidR="00595693">
              <w:rPr>
                <w:sz w:val="24"/>
                <w:szCs w:val="24"/>
              </w:rPr>
              <w:t xml:space="preserve"> following requests from County Councillors, Parish Councillors and other stakeholders</w:t>
            </w:r>
            <w:r w:rsidRPr="005966F2">
              <w:rPr>
                <w:sz w:val="24"/>
                <w:szCs w:val="24"/>
              </w:rPr>
              <w:t>.</w:t>
            </w:r>
          </w:p>
          <w:p w:rsidR="004F6693" w:rsidRDefault="004F6693" w:rsidP="0068494B"/>
          <w:p w:rsidR="004F6693" w:rsidRPr="005966F2" w:rsidRDefault="004F6693" w:rsidP="004F6693">
            <w:pPr>
              <w:pStyle w:val="Heading5"/>
              <w:rPr>
                <w:rFonts w:ascii="Arial" w:hAnsi="Arial"/>
                <w:sz w:val="24"/>
                <w:szCs w:val="24"/>
                <w:u w:val="none"/>
              </w:rPr>
            </w:pPr>
            <w:r w:rsidRPr="005966F2">
              <w:rPr>
                <w:rFonts w:ascii="Arial" w:hAnsi="Arial"/>
                <w:sz w:val="24"/>
                <w:szCs w:val="24"/>
                <w:u w:val="none"/>
              </w:rPr>
              <w:t>Recommendation</w:t>
            </w:r>
          </w:p>
          <w:p w:rsidR="005966F2" w:rsidRPr="005966F2" w:rsidRDefault="005966F2" w:rsidP="004F6693">
            <w:pPr>
              <w:rPr>
                <w:sz w:val="24"/>
                <w:szCs w:val="24"/>
              </w:rPr>
            </w:pPr>
          </w:p>
          <w:p w:rsidR="004F6693" w:rsidRPr="005966F2" w:rsidRDefault="00074BA1" w:rsidP="004F6693">
            <w:pPr>
              <w:rPr>
                <w:sz w:val="24"/>
                <w:szCs w:val="24"/>
              </w:rPr>
            </w:pPr>
            <w:r>
              <w:rPr>
                <w:sz w:val="24"/>
                <w:szCs w:val="24"/>
              </w:rPr>
              <w:t xml:space="preserve">The Cabinet Member for Highways and Transport is asked to give approval </w:t>
            </w:r>
            <w:r w:rsidR="003C4D1E">
              <w:rPr>
                <w:sz w:val="24"/>
                <w:szCs w:val="24"/>
              </w:rPr>
              <w:t xml:space="preserve">for </w:t>
            </w:r>
            <w:r w:rsidR="00595693">
              <w:rPr>
                <w:sz w:val="24"/>
                <w:szCs w:val="24"/>
              </w:rPr>
              <w:t>o</w:t>
            </w:r>
            <w:r>
              <w:rPr>
                <w:sz w:val="24"/>
                <w:szCs w:val="24"/>
              </w:rPr>
              <w:t>fficers to consider</w:t>
            </w:r>
            <w:r w:rsidR="00595693">
              <w:rPr>
                <w:sz w:val="24"/>
                <w:szCs w:val="24"/>
              </w:rPr>
              <w:t xml:space="preserve"> </w:t>
            </w:r>
            <w:r w:rsidR="005E11AF">
              <w:rPr>
                <w:sz w:val="24"/>
                <w:szCs w:val="24"/>
              </w:rPr>
              <w:t xml:space="preserve">and evaluate </w:t>
            </w:r>
            <w:r w:rsidR="00595693">
              <w:rPr>
                <w:sz w:val="24"/>
                <w:szCs w:val="24"/>
              </w:rPr>
              <w:t xml:space="preserve">requests for </w:t>
            </w:r>
            <w:r w:rsidR="00532FFB" w:rsidRPr="005966F2">
              <w:rPr>
                <w:sz w:val="24"/>
                <w:szCs w:val="24"/>
              </w:rPr>
              <w:t xml:space="preserve">additional 20mph speed limit areas </w:t>
            </w:r>
            <w:r w:rsidR="005966F2">
              <w:rPr>
                <w:sz w:val="24"/>
                <w:szCs w:val="24"/>
              </w:rPr>
              <w:t>as set out in the report and 'Appendix A' as attached, to determine</w:t>
            </w:r>
            <w:r w:rsidR="00340165" w:rsidRPr="005966F2">
              <w:rPr>
                <w:sz w:val="24"/>
                <w:szCs w:val="24"/>
              </w:rPr>
              <w:t xml:space="preserve"> if they are suitable for inclusion in the 20mph programme.</w:t>
            </w:r>
          </w:p>
          <w:p w:rsidR="004F6693" w:rsidRPr="004F5FAA" w:rsidRDefault="004F6693" w:rsidP="008D7625"/>
        </w:tc>
      </w:tr>
    </w:tbl>
    <w:p w:rsidR="00092108" w:rsidRDefault="00092108" w:rsidP="00F4593E">
      <w:pPr>
        <w:pStyle w:val="Heading1"/>
        <w:keepNext w:val="0"/>
        <w:widowControl w:val="0"/>
        <w:rPr>
          <w:rFonts w:cs="Arial"/>
          <w:szCs w:val="24"/>
        </w:rPr>
      </w:pPr>
    </w:p>
    <w:p w:rsidR="00660845" w:rsidRDefault="00E96385" w:rsidP="00F4593E">
      <w:pPr>
        <w:pStyle w:val="Heading1"/>
        <w:keepNext w:val="0"/>
        <w:widowControl w:val="0"/>
        <w:rPr>
          <w:rFonts w:cs="Arial"/>
          <w:szCs w:val="24"/>
        </w:rPr>
      </w:pPr>
      <w:r>
        <w:rPr>
          <w:rFonts w:cs="Arial"/>
          <w:szCs w:val="24"/>
        </w:rPr>
        <w:t>Background</w:t>
      </w:r>
      <w:r w:rsidR="005966F2">
        <w:rPr>
          <w:rFonts w:cs="Arial"/>
          <w:szCs w:val="24"/>
        </w:rPr>
        <w:t xml:space="preserve"> and Advice</w:t>
      </w:r>
    </w:p>
    <w:p w:rsidR="003B31D7" w:rsidRDefault="003B31D7" w:rsidP="003B31D7"/>
    <w:p w:rsidR="003B31D7" w:rsidRPr="005966F2" w:rsidRDefault="003B31D7" w:rsidP="00936D23">
      <w:pPr>
        <w:rPr>
          <w:sz w:val="24"/>
          <w:szCs w:val="24"/>
        </w:rPr>
      </w:pPr>
      <w:r w:rsidRPr="005966F2">
        <w:rPr>
          <w:sz w:val="24"/>
          <w:szCs w:val="24"/>
        </w:rPr>
        <w:t xml:space="preserve">Lancashire County Council is committed to introducing 20mph speed limits in all main residential areas and outside all schools by 2013. The current policy within Lancashire is for the introduction of 20mph speed limits with signs only.  </w:t>
      </w:r>
    </w:p>
    <w:p w:rsidR="005966F2" w:rsidRDefault="005966F2" w:rsidP="00C63E2E">
      <w:pPr>
        <w:rPr>
          <w:szCs w:val="22"/>
        </w:rPr>
      </w:pPr>
    </w:p>
    <w:p w:rsidR="00C63E2E" w:rsidRPr="005966F2" w:rsidRDefault="00C63E2E" w:rsidP="00C63E2E">
      <w:pPr>
        <w:rPr>
          <w:sz w:val="24"/>
          <w:szCs w:val="24"/>
        </w:rPr>
      </w:pPr>
      <w:r w:rsidRPr="005966F2">
        <w:rPr>
          <w:sz w:val="24"/>
          <w:szCs w:val="24"/>
        </w:rPr>
        <w:t>A</w:t>
      </w:r>
      <w:r w:rsidR="005966F2">
        <w:rPr>
          <w:sz w:val="24"/>
          <w:szCs w:val="24"/>
        </w:rPr>
        <w:t xml:space="preserve">s part of the current programme, </w:t>
      </w:r>
      <w:r w:rsidRPr="005966F2">
        <w:rPr>
          <w:sz w:val="24"/>
          <w:szCs w:val="24"/>
        </w:rPr>
        <w:t>46% of schemes have been constructed, and all of the remaining proposals, apart from a very small number, have completed o</w:t>
      </w:r>
      <w:r w:rsidR="00074BA1">
        <w:rPr>
          <w:sz w:val="24"/>
          <w:szCs w:val="24"/>
        </w:rPr>
        <w:t xml:space="preserve">r progressed to </w:t>
      </w:r>
      <w:r w:rsidR="005D0AB2">
        <w:rPr>
          <w:sz w:val="24"/>
          <w:szCs w:val="24"/>
        </w:rPr>
        <w:t xml:space="preserve">formal public </w:t>
      </w:r>
      <w:r w:rsidR="005966F2">
        <w:rPr>
          <w:sz w:val="24"/>
          <w:szCs w:val="24"/>
        </w:rPr>
        <w:t>consultation</w:t>
      </w:r>
      <w:r w:rsidRPr="005966F2">
        <w:rPr>
          <w:sz w:val="24"/>
          <w:szCs w:val="24"/>
        </w:rPr>
        <w:t>.</w:t>
      </w:r>
    </w:p>
    <w:p w:rsidR="005F02E1" w:rsidRPr="005F02E1" w:rsidRDefault="005F02E1" w:rsidP="00C63E2E">
      <w:pPr>
        <w:rPr>
          <w:sz w:val="24"/>
          <w:szCs w:val="24"/>
        </w:rPr>
      </w:pPr>
    </w:p>
    <w:p w:rsidR="00C63E2E" w:rsidRPr="005F02E1" w:rsidRDefault="00C63E2E" w:rsidP="00C63E2E">
      <w:pPr>
        <w:rPr>
          <w:sz w:val="24"/>
          <w:szCs w:val="24"/>
        </w:rPr>
      </w:pPr>
      <w:r w:rsidRPr="005F02E1">
        <w:rPr>
          <w:sz w:val="24"/>
          <w:szCs w:val="24"/>
        </w:rPr>
        <w:t>A small number of additional schemes have been implemented alongside the current programme where local circumstances have permitted</w:t>
      </w:r>
      <w:r w:rsidR="006032B9" w:rsidRPr="005F02E1">
        <w:rPr>
          <w:sz w:val="24"/>
          <w:szCs w:val="24"/>
        </w:rPr>
        <w:t>.  There have</w:t>
      </w:r>
      <w:r w:rsidRPr="005F02E1">
        <w:rPr>
          <w:sz w:val="24"/>
          <w:szCs w:val="24"/>
        </w:rPr>
        <w:t xml:space="preserve"> however been a number of requests from County </w:t>
      </w:r>
      <w:r w:rsidR="00225240" w:rsidRPr="005F02E1">
        <w:rPr>
          <w:sz w:val="24"/>
          <w:szCs w:val="24"/>
        </w:rPr>
        <w:t>Councillors</w:t>
      </w:r>
      <w:r w:rsidRPr="005F02E1">
        <w:rPr>
          <w:sz w:val="24"/>
          <w:szCs w:val="24"/>
        </w:rPr>
        <w:t xml:space="preserve">, Parish Councils and other stakeholders </w:t>
      </w:r>
      <w:r w:rsidR="00074BA1">
        <w:rPr>
          <w:sz w:val="24"/>
          <w:szCs w:val="24"/>
        </w:rPr>
        <w:t xml:space="preserve">for locations </w:t>
      </w:r>
      <w:r w:rsidRPr="005F02E1">
        <w:rPr>
          <w:sz w:val="24"/>
          <w:szCs w:val="24"/>
        </w:rPr>
        <w:t xml:space="preserve">which require further consideration as to </w:t>
      </w:r>
      <w:r w:rsidRPr="005F02E1">
        <w:rPr>
          <w:sz w:val="24"/>
          <w:szCs w:val="24"/>
        </w:rPr>
        <w:lastRenderedPageBreak/>
        <w:t>whether they are suitable for the introduction of a 20mph speed li</w:t>
      </w:r>
      <w:r w:rsidR="006032B9" w:rsidRPr="005F02E1">
        <w:rPr>
          <w:sz w:val="24"/>
          <w:szCs w:val="24"/>
        </w:rPr>
        <w:t>mit.</w:t>
      </w:r>
      <w:r w:rsidR="00074BA1">
        <w:rPr>
          <w:sz w:val="24"/>
          <w:szCs w:val="24"/>
        </w:rPr>
        <w:t xml:space="preserve"> </w:t>
      </w:r>
      <w:r w:rsidR="00595693">
        <w:rPr>
          <w:sz w:val="24"/>
          <w:szCs w:val="24"/>
        </w:rPr>
        <w:t xml:space="preserve"> </w:t>
      </w:r>
      <w:r w:rsidR="00A60928" w:rsidRPr="005F02E1">
        <w:rPr>
          <w:sz w:val="24"/>
          <w:szCs w:val="24"/>
        </w:rPr>
        <w:t>The lis</w:t>
      </w:r>
      <w:r w:rsidR="003C4D1E">
        <w:rPr>
          <w:sz w:val="24"/>
          <w:szCs w:val="24"/>
        </w:rPr>
        <w:t>ts of proposed areas are set out at Appendix 'A' to this report.</w:t>
      </w:r>
    </w:p>
    <w:p w:rsidR="00595693" w:rsidRDefault="00595693" w:rsidP="002750B4">
      <w:pPr>
        <w:rPr>
          <w:rFonts w:cs="Arial"/>
          <w:sz w:val="24"/>
          <w:szCs w:val="24"/>
        </w:rPr>
      </w:pPr>
    </w:p>
    <w:p w:rsidR="002750B4" w:rsidRDefault="002750B4" w:rsidP="002750B4">
      <w:pPr>
        <w:rPr>
          <w:sz w:val="24"/>
          <w:szCs w:val="24"/>
        </w:rPr>
      </w:pPr>
      <w:r w:rsidRPr="003C4D1E">
        <w:rPr>
          <w:sz w:val="24"/>
          <w:szCs w:val="24"/>
        </w:rPr>
        <w:t>The proposed new 20mph areas will be resear</w:t>
      </w:r>
      <w:r w:rsidR="003C4D1E">
        <w:rPr>
          <w:sz w:val="24"/>
          <w:szCs w:val="24"/>
        </w:rPr>
        <w:t>ched</w:t>
      </w:r>
      <w:r w:rsidR="00595693">
        <w:rPr>
          <w:sz w:val="24"/>
          <w:szCs w:val="24"/>
        </w:rPr>
        <w:t xml:space="preserve"> and evaluated</w:t>
      </w:r>
      <w:r w:rsidR="003C4D1E">
        <w:rPr>
          <w:sz w:val="24"/>
          <w:szCs w:val="24"/>
        </w:rPr>
        <w:t xml:space="preserve"> thoroughly to identify </w:t>
      </w:r>
      <w:r w:rsidRPr="003C4D1E">
        <w:rPr>
          <w:sz w:val="24"/>
          <w:szCs w:val="24"/>
        </w:rPr>
        <w:t>possible suitability for a 20mph speed limit. The factors to be considered wh</w:t>
      </w:r>
      <w:r w:rsidR="003C4D1E">
        <w:rPr>
          <w:sz w:val="24"/>
          <w:szCs w:val="24"/>
        </w:rPr>
        <w:t>en making any recommendations include:</w:t>
      </w:r>
    </w:p>
    <w:p w:rsidR="003C4D1E" w:rsidRPr="003C4D1E" w:rsidRDefault="003C4D1E" w:rsidP="002750B4">
      <w:pPr>
        <w:rPr>
          <w:sz w:val="24"/>
          <w:szCs w:val="24"/>
        </w:rPr>
      </w:pPr>
    </w:p>
    <w:p w:rsidR="002750B4" w:rsidRPr="003C4D1E" w:rsidRDefault="002750B4" w:rsidP="002750B4">
      <w:pPr>
        <w:pStyle w:val="ListParagraph"/>
        <w:numPr>
          <w:ilvl w:val="0"/>
          <w:numId w:val="12"/>
        </w:numPr>
        <w:rPr>
          <w:szCs w:val="24"/>
        </w:rPr>
      </w:pPr>
      <w:r w:rsidRPr="003C4D1E">
        <w:rPr>
          <w:szCs w:val="24"/>
        </w:rPr>
        <w:t>Traffic Speed and Volume</w:t>
      </w:r>
    </w:p>
    <w:p w:rsidR="002750B4" w:rsidRPr="003C4D1E" w:rsidRDefault="002750B4" w:rsidP="002750B4">
      <w:pPr>
        <w:pStyle w:val="ListParagraph"/>
        <w:numPr>
          <w:ilvl w:val="0"/>
          <w:numId w:val="12"/>
        </w:numPr>
        <w:rPr>
          <w:szCs w:val="24"/>
        </w:rPr>
      </w:pPr>
      <w:r w:rsidRPr="003C4D1E">
        <w:rPr>
          <w:szCs w:val="24"/>
        </w:rPr>
        <w:t>A</w:t>
      </w:r>
      <w:r w:rsidR="00B16D75" w:rsidRPr="003C4D1E">
        <w:rPr>
          <w:szCs w:val="24"/>
        </w:rPr>
        <w:t xml:space="preserve">nalysis </w:t>
      </w:r>
      <w:r w:rsidR="003C4D1E">
        <w:rPr>
          <w:szCs w:val="24"/>
        </w:rPr>
        <w:t>of Collision</w:t>
      </w:r>
      <w:r w:rsidR="00B16D75" w:rsidRPr="003C4D1E">
        <w:rPr>
          <w:szCs w:val="24"/>
        </w:rPr>
        <w:t xml:space="preserve"> Statistics</w:t>
      </w:r>
    </w:p>
    <w:p w:rsidR="002750B4" w:rsidRPr="003C4D1E" w:rsidRDefault="002750B4" w:rsidP="002750B4">
      <w:pPr>
        <w:pStyle w:val="ListParagraph"/>
        <w:numPr>
          <w:ilvl w:val="0"/>
          <w:numId w:val="12"/>
        </w:numPr>
        <w:rPr>
          <w:szCs w:val="24"/>
        </w:rPr>
      </w:pPr>
      <w:r w:rsidRPr="003C4D1E">
        <w:rPr>
          <w:szCs w:val="24"/>
        </w:rPr>
        <w:t xml:space="preserve">Existing </w:t>
      </w:r>
      <w:r w:rsidR="00B16D75" w:rsidRPr="003C4D1E">
        <w:rPr>
          <w:szCs w:val="24"/>
        </w:rPr>
        <w:t>Traffic Regulation Orders</w:t>
      </w:r>
    </w:p>
    <w:p w:rsidR="0011577D" w:rsidRPr="003C4D1E" w:rsidRDefault="0011577D" w:rsidP="002750B4">
      <w:pPr>
        <w:pStyle w:val="ListParagraph"/>
        <w:numPr>
          <w:ilvl w:val="0"/>
          <w:numId w:val="12"/>
        </w:numPr>
        <w:rPr>
          <w:szCs w:val="24"/>
        </w:rPr>
      </w:pPr>
      <w:r w:rsidRPr="003C4D1E">
        <w:rPr>
          <w:szCs w:val="24"/>
        </w:rPr>
        <w:t xml:space="preserve">Local Amenities </w:t>
      </w:r>
    </w:p>
    <w:p w:rsidR="00B16D75" w:rsidRPr="003C4D1E" w:rsidRDefault="00B16D75" w:rsidP="0011577D">
      <w:pPr>
        <w:pStyle w:val="ListParagraph"/>
        <w:numPr>
          <w:ilvl w:val="0"/>
          <w:numId w:val="12"/>
        </w:numPr>
        <w:rPr>
          <w:szCs w:val="24"/>
        </w:rPr>
      </w:pPr>
      <w:r w:rsidRPr="003C4D1E">
        <w:rPr>
          <w:szCs w:val="24"/>
        </w:rPr>
        <w:t>Pedestrian</w:t>
      </w:r>
      <w:r w:rsidR="0011577D" w:rsidRPr="003C4D1E">
        <w:rPr>
          <w:szCs w:val="24"/>
        </w:rPr>
        <w:t xml:space="preserve"> and</w:t>
      </w:r>
      <w:r w:rsidRPr="003C4D1E">
        <w:rPr>
          <w:szCs w:val="24"/>
        </w:rPr>
        <w:t xml:space="preserve"> </w:t>
      </w:r>
      <w:r w:rsidR="00532FFB" w:rsidRPr="003C4D1E">
        <w:rPr>
          <w:szCs w:val="24"/>
        </w:rPr>
        <w:t>Cyclist Activity</w:t>
      </w:r>
    </w:p>
    <w:p w:rsidR="002750B4" w:rsidRPr="003C4D1E" w:rsidRDefault="002750B4" w:rsidP="002750B4">
      <w:pPr>
        <w:pStyle w:val="ListParagraph"/>
        <w:numPr>
          <w:ilvl w:val="0"/>
          <w:numId w:val="12"/>
        </w:numPr>
        <w:rPr>
          <w:szCs w:val="24"/>
        </w:rPr>
      </w:pPr>
      <w:r w:rsidRPr="003C4D1E">
        <w:rPr>
          <w:szCs w:val="24"/>
        </w:rPr>
        <w:t>Local Stakeholder Concerns</w:t>
      </w:r>
    </w:p>
    <w:p w:rsidR="002750B4" w:rsidRDefault="002750B4" w:rsidP="002750B4">
      <w:pPr>
        <w:pStyle w:val="ListParagraph"/>
        <w:numPr>
          <w:ilvl w:val="0"/>
          <w:numId w:val="12"/>
        </w:numPr>
        <w:rPr>
          <w:szCs w:val="24"/>
        </w:rPr>
      </w:pPr>
      <w:r w:rsidRPr="003C4D1E">
        <w:rPr>
          <w:szCs w:val="24"/>
        </w:rPr>
        <w:t>Comments made my Members and Lancashire Constabulary</w:t>
      </w:r>
    </w:p>
    <w:p w:rsidR="00595693" w:rsidRPr="00595693" w:rsidRDefault="00595693" w:rsidP="00595693">
      <w:pPr>
        <w:rPr>
          <w:sz w:val="24"/>
          <w:szCs w:val="24"/>
        </w:rPr>
      </w:pPr>
      <w:r w:rsidRPr="00595693">
        <w:rPr>
          <w:sz w:val="24"/>
          <w:szCs w:val="24"/>
        </w:rPr>
        <w:t>It is recommended that the Cabinet Member for Highways and Transport gives approval for officers to consider and evaluate requests for additional 20mph speed limit areas as set out in the report and 'Appendix A' as attached, to determine if they are suitable for inclusion in the 20mph programme.</w:t>
      </w:r>
    </w:p>
    <w:p w:rsidR="00595693" w:rsidRPr="00595693" w:rsidRDefault="00595693" w:rsidP="00595693">
      <w:pPr>
        <w:rPr>
          <w:szCs w:val="24"/>
        </w:rPr>
      </w:pPr>
      <w:r>
        <w:rPr>
          <w:szCs w:val="24"/>
        </w:rPr>
        <w:t xml:space="preserve"> </w:t>
      </w:r>
    </w:p>
    <w:p w:rsidR="00340165" w:rsidRPr="003C4D1E" w:rsidRDefault="003C4D1E" w:rsidP="00340165">
      <w:pPr>
        <w:rPr>
          <w:sz w:val="24"/>
          <w:szCs w:val="24"/>
        </w:rPr>
      </w:pPr>
      <w:r>
        <w:rPr>
          <w:sz w:val="24"/>
          <w:szCs w:val="24"/>
        </w:rPr>
        <w:t xml:space="preserve">Subject to approval </w:t>
      </w:r>
      <w:r w:rsidR="002753E7" w:rsidRPr="003C4D1E">
        <w:rPr>
          <w:sz w:val="24"/>
          <w:szCs w:val="24"/>
        </w:rPr>
        <w:t xml:space="preserve">by </w:t>
      </w:r>
      <w:r>
        <w:rPr>
          <w:sz w:val="24"/>
          <w:szCs w:val="24"/>
        </w:rPr>
        <w:t xml:space="preserve">the </w:t>
      </w:r>
      <w:r w:rsidR="002753E7" w:rsidRPr="003C4D1E">
        <w:rPr>
          <w:sz w:val="24"/>
          <w:szCs w:val="24"/>
        </w:rPr>
        <w:t>Cabinet Member</w:t>
      </w:r>
      <w:r>
        <w:rPr>
          <w:sz w:val="24"/>
          <w:szCs w:val="24"/>
        </w:rPr>
        <w:t xml:space="preserve"> for Highways and Transport, the process of considering the viabili</w:t>
      </w:r>
      <w:r w:rsidR="00074BA1">
        <w:rPr>
          <w:sz w:val="24"/>
          <w:szCs w:val="24"/>
        </w:rPr>
        <w:t>ty of additional schemes should be complete</w:t>
      </w:r>
      <w:r>
        <w:rPr>
          <w:sz w:val="24"/>
          <w:szCs w:val="24"/>
        </w:rPr>
        <w:t xml:space="preserve"> by April 2013, </w:t>
      </w:r>
      <w:r w:rsidR="00127597" w:rsidRPr="003C4D1E">
        <w:rPr>
          <w:sz w:val="24"/>
          <w:szCs w:val="24"/>
        </w:rPr>
        <w:t>following which detai</w:t>
      </w:r>
      <w:r w:rsidR="00074BA1">
        <w:rPr>
          <w:sz w:val="24"/>
          <w:szCs w:val="24"/>
        </w:rPr>
        <w:t>led design and consultation would</w:t>
      </w:r>
      <w:r w:rsidR="00127597" w:rsidRPr="003C4D1E">
        <w:rPr>
          <w:sz w:val="24"/>
          <w:szCs w:val="24"/>
        </w:rPr>
        <w:t xml:space="preserve"> commence</w:t>
      </w:r>
      <w:r w:rsidR="00340165" w:rsidRPr="003C4D1E">
        <w:rPr>
          <w:sz w:val="24"/>
          <w:szCs w:val="24"/>
        </w:rPr>
        <w:t>.</w:t>
      </w:r>
    </w:p>
    <w:p w:rsidR="00532FFB" w:rsidRPr="003C4D1E" w:rsidRDefault="00532FFB" w:rsidP="00C63E2E">
      <w:pPr>
        <w:widowControl w:val="0"/>
        <w:rPr>
          <w:rFonts w:cs="Arial"/>
          <w:sz w:val="24"/>
          <w:szCs w:val="24"/>
        </w:rPr>
      </w:pPr>
    </w:p>
    <w:p w:rsidR="002750B4" w:rsidRPr="003C4D1E" w:rsidRDefault="0011577D" w:rsidP="00C63E2E">
      <w:pPr>
        <w:widowControl w:val="0"/>
        <w:rPr>
          <w:rFonts w:cs="Arial"/>
          <w:sz w:val="24"/>
          <w:szCs w:val="24"/>
        </w:rPr>
      </w:pPr>
      <w:r w:rsidRPr="003C4D1E">
        <w:rPr>
          <w:rFonts w:cs="Arial"/>
          <w:sz w:val="24"/>
          <w:szCs w:val="24"/>
        </w:rPr>
        <w:t xml:space="preserve">The timescale for completing the </w:t>
      </w:r>
      <w:r w:rsidR="00595693">
        <w:rPr>
          <w:rFonts w:cs="Arial"/>
          <w:sz w:val="24"/>
          <w:szCs w:val="24"/>
        </w:rPr>
        <w:t>implementation of additional</w:t>
      </w:r>
      <w:r w:rsidR="006032B9" w:rsidRPr="003C4D1E">
        <w:rPr>
          <w:rFonts w:cs="Arial"/>
          <w:sz w:val="24"/>
          <w:szCs w:val="24"/>
        </w:rPr>
        <w:t xml:space="preserve"> areas, after</w:t>
      </w:r>
      <w:r w:rsidR="005E487B">
        <w:rPr>
          <w:rFonts w:cs="Arial"/>
          <w:sz w:val="24"/>
          <w:szCs w:val="24"/>
        </w:rPr>
        <w:t xml:space="preserve"> recommendations have been made and appropriate approvals granted, </w:t>
      </w:r>
      <w:r w:rsidR="003C4D1E">
        <w:rPr>
          <w:rFonts w:cs="Arial"/>
          <w:sz w:val="24"/>
          <w:szCs w:val="24"/>
        </w:rPr>
        <w:t xml:space="preserve">is summer </w:t>
      </w:r>
      <w:r w:rsidR="00532FFB" w:rsidRPr="003C4D1E">
        <w:rPr>
          <w:rFonts w:cs="Arial"/>
          <w:sz w:val="24"/>
          <w:szCs w:val="24"/>
        </w:rPr>
        <w:t xml:space="preserve">2013/2014, subject to programming and financial constraints. </w:t>
      </w:r>
    </w:p>
    <w:p w:rsidR="002753E7" w:rsidRDefault="002753E7" w:rsidP="00C63E2E">
      <w:pPr>
        <w:widowControl w:val="0"/>
        <w:rPr>
          <w:rFonts w:cs="Arial"/>
          <w:szCs w:val="22"/>
        </w:rPr>
      </w:pPr>
    </w:p>
    <w:p w:rsidR="002753E7" w:rsidRPr="00595693" w:rsidRDefault="002753E7" w:rsidP="002753E7">
      <w:pPr>
        <w:rPr>
          <w:b/>
          <w:sz w:val="24"/>
          <w:szCs w:val="24"/>
        </w:rPr>
      </w:pPr>
      <w:r w:rsidRPr="00595693">
        <w:rPr>
          <w:b/>
          <w:sz w:val="24"/>
          <w:szCs w:val="24"/>
        </w:rPr>
        <w:t>Consultations</w:t>
      </w:r>
    </w:p>
    <w:p w:rsidR="002753E7" w:rsidRPr="00595693" w:rsidRDefault="002753E7" w:rsidP="002753E7">
      <w:pPr>
        <w:rPr>
          <w:b/>
          <w:sz w:val="24"/>
          <w:szCs w:val="24"/>
        </w:rPr>
      </w:pPr>
    </w:p>
    <w:p w:rsidR="002753E7" w:rsidRPr="00595693" w:rsidRDefault="002753E7" w:rsidP="002753E7">
      <w:pPr>
        <w:rPr>
          <w:sz w:val="24"/>
          <w:szCs w:val="24"/>
        </w:rPr>
      </w:pPr>
      <w:r w:rsidRPr="00595693">
        <w:rPr>
          <w:sz w:val="24"/>
          <w:szCs w:val="24"/>
        </w:rPr>
        <w:t xml:space="preserve">Elected Members, Parish Councils and members of the public have suggested the schemes included in Appendix 'A'. Once scoped as being valid for further consideration </w:t>
      </w:r>
      <w:r w:rsidR="00C24BB3" w:rsidRPr="00595693">
        <w:rPr>
          <w:sz w:val="24"/>
          <w:szCs w:val="24"/>
        </w:rPr>
        <w:t>and fu</w:t>
      </w:r>
      <w:r w:rsidR="005E487B">
        <w:rPr>
          <w:sz w:val="24"/>
          <w:szCs w:val="24"/>
        </w:rPr>
        <w:t xml:space="preserve">nding has been identified, </w:t>
      </w:r>
      <w:r w:rsidRPr="00595693">
        <w:rPr>
          <w:sz w:val="24"/>
          <w:szCs w:val="24"/>
        </w:rPr>
        <w:t xml:space="preserve">the design of the schemes will be informally consulted with Elected Members and police prior to </w:t>
      </w:r>
      <w:r w:rsidR="005E487B">
        <w:rPr>
          <w:sz w:val="24"/>
          <w:szCs w:val="24"/>
        </w:rPr>
        <w:t xml:space="preserve">the commencement of </w:t>
      </w:r>
      <w:r w:rsidRPr="00595693">
        <w:rPr>
          <w:sz w:val="24"/>
          <w:szCs w:val="24"/>
        </w:rPr>
        <w:t xml:space="preserve">formal </w:t>
      </w:r>
      <w:r w:rsidR="005E487B">
        <w:rPr>
          <w:sz w:val="24"/>
          <w:szCs w:val="24"/>
        </w:rPr>
        <w:t>public consultation.</w:t>
      </w:r>
    </w:p>
    <w:p w:rsidR="002753E7" w:rsidRPr="00595693" w:rsidRDefault="002753E7" w:rsidP="002753E7">
      <w:pPr>
        <w:rPr>
          <w:b/>
          <w:sz w:val="24"/>
          <w:szCs w:val="24"/>
        </w:rPr>
      </w:pPr>
    </w:p>
    <w:p w:rsidR="002753E7" w:rsidRPr="00595693" w:rsidRDefault="002753E7" w:rsidP="002753E7">
      <w:pPr>
        <w:rPr>
          <w:sz w:val="24"/>
          <w:szCs w:val="24"/>
        </w:rPr>
      </w:pPr>
      <w:r w:rsidRPr="00595693">
        <w:rPr>
          <w:b/>
          <w:sz w:val="24"/>
          <w:szCs w:val="24"/>
        </w:rPr>
        <w:t>Implications</w:t>
      </w:r>
      <w:r w:rsidRPr="00595693">
        <w:rPr>
          <w:sz w:val="24"/>
          <w:szCs w:val="24"/>
        </w:rPr>
        <w:t xml:space="preserve">: </w:t>
      </w:r>
    </w:p>
    <w:p w:rsidR="002753E7" w:rsidRPr="00595693" w:rsidRDefault="002753E7" w:rsidP="002753E7">
      <w:pPr>
        <w:rPr>
          <w:sz w:val="24"/>
          <w:szCs w:val="24"/>
        </w:rPr>
      </w:pPr>
    </w:p>
    <w:p w:rsidR="002753E7" w:rsidRPr="00595693" w:rsidRDefault="002753E7" w:rsidP="002753E7">
      <w:pPr>
        <w:rPr>
          <w:sz w:val="24"/>
          <w:szCs w:val="24"/>
        </w:rPr>
      </w:pPr>
      <w:r w:rsidRPr="00595693">
        <w:rPr>
          <w:sz w:val="24"/>
          <w:szCs w:val="24"/>
        </w:rPr>
        <w:t>This item has the following implications, as indicated:</w:t>
      </w:r>
    </w:p>
    <w:p w:rsidR="00D12163" w:rsidRPr="00595693" w:rsidRDefault="00D12163" w:rsidP="002753E7">
      <w:pPr>
        <w:rPr>
          <w:sz w:val="24"/>
          <w:szCs w:val="24"/>
        </w:rPr>
      </w:pPr>
    </w:p>
    <w:p w:rsidR="005E487B" w:rsidRPr="005E487B" w:rsidRDefault="005E487B" w:rsidP="002753E7">
      <w:pPr>
        <w:rPr>
          <w:b/>
          <w:sz w:val="24"/>
          <w:szCs w:val="24"/>
        </w:rPr>
      </w:pPr>
      <w:r w:rsidRPr="005E487B">
        <w:rPr>
          <w:b/>
          <w:sz w:val="24"/>
          <w:szCs w:val="24"/>
        </w:rPr>
        <w:t>Financial implications</w:t>
      </w:r>
    </w:p>
    <w:p w:rsidR="005E487B" w:rsidRDefault="005E487B" w:rsidP="002753E7">
      <w:pPr>
        <w:rPr>
          <w:sz w:val="24"/>
          <w:szCs w:val="24"/>
        </w:rPr>
      </w:pPr>
    </w:p>
    <w:p w:rsidR="002753E7" w:rsidRPr="00595693" w:rsidRDefault="005E487B" w:rsidP="002753E7">
      <w:pPr>
        <w:rPr>
          <w:sz w:val="24"/>
          <w:szCs w:val="24"/>
        </w:rPr>
      </w:pPr>
      <w:r>
        <w:rPr>
          <w:sz w:val="24"/>
          <w:szCs w:val="24"/>
        </w:rPr>
        <w:t>P</w:t>
      </w:r>
      <w:r w:rsidR="00D12163" w:rsidRPr="00595693">
        <w:rPr>
          <w:sz w:val="24"/>
          <w:szCs w:val="24"/>
        </w:rPr>
        <w:t xml:space="preserve">hase 5 schemes should be able to be contained within the overall capital allocation set aside for 20 mph </w:t>
      </w:r>
      <w:r>
        <w:rPr>
          <w:sz w:val="24"/>
          <w:szCs w:val="24"/>
        </w:rPr>
        <w:t xml:space="preserve">speed limit </w:t>
      </w:r>
      <w:r w:rsidR="00D12163" w:rsidRPr="00595693">
        <w:rPr>
          <w:sz w:val="24"/>
          <w:szCs w:val="24"/>
        </w:rPr>
        <w:t>areas</w:t>
      </w:r>
      <w:r>
        <w:rPr>
          <w:sz w:val="24"/>
          <w:szCs w:val="24"/>
        </w:rPr>
        <w:t>.</w:t>
      </w:r>
    </w:p>
    <w:p w:rsidR="00D12163" w:rsidRPr="00595693" w:rsidRDefault="00D12163" w:rsidP="002753E7">
      <w:pPr>
        <w:rPr>
          <w:sz w:val="24"/>
          <w:szCs w:val="24"/>
        </w:rPr>
      </w:pPr>
    </w:p>
    <w:p w:rsidR="005E487B" w:rsidRDefault="005E487B" w:rsidP="002753E7">
      <w:pPr>
        <w:rPr>
          <w:b/>
          <w:sz w:val="24"/>
          <w:szCs w:val="24"/>
        </w:rPr>
      </w:pPr>
    </w:p>
    <w:p w:rsidR="000B0466" w:rsidRDefault="000B0466" w:rsidP="002753E7">
      <w:pPr>
        <w:rPr>
          <w:b/>
          <w:sz w:val="24"/>
          <w:szCs w:val="24"/>
        </w:rPr>
      </w:pPr>
    </w:p>
    <w:p w:rsidR="000B0466" w:rsidRDefault="000B0466" w:rsidP="002753E7">
      <w:pPr>
        <w:rPr>
          <w:b/>
          <w:sz w:val="24"/>
          <w:szCs w:val="24"/>
        </w:rPr>
      </w:pPr>
    </w:p>
    <w:p w:rsidR="000B0466" w:rsidRDefault="000B0466" w:rsidP="002753E7">
      <w:pPr>
        <w:rPr>
          <w:b/>
          <w:sz w:val="24"/>
          <w:szCs w:val="24"/>
        </w:rPr>
      </w:pPr>
    </w:p>
    <w:p w:rsidR="002753E7" w:rsidRPr="00595693" w:rsidRDefault="002753E7" w:rsidP="002753E7">
      <w:pPr>
        <w:rPr>
          <w:b/>
          <w:sz w:val="24"/>
          <w:szCs w:val="24"/>
        </w:rPr>
      </w:pPr>
      <w:r w:rsidRPr="00595693">
        <w:rPr>
          <w:b/>
          <w:sz w:val="24"/>
          <w:szCs w:val="24"/>
        </w:rPr>
        <w:lastRenderedPageBreak/>
        <w:t>Risk management</w:t>
      </w:r>
    </w:p>
    <w:p w:rsidR="002753E7" w:rsidRPr="00595693" w:rsidRDefault="002753E7" w:rsidP="002753E7">
      <w:pPr>
        <w:rPr>
          <w:sz w:val="24"/>
          <w:szCs w:val="24"/>
        </w:rPr>
      </w:pPr>
    </w:p>
    <w:p w:rsidR="002753E7" w:rsidRPr="00595693" w:rsidRDefault="002753E7" w:rsidP="002753E7">
      <w:pPr>
        <w:pStyle w:val="Header"/>
        <w:rPr>
          <w:sz w:val="24"/>
          <w:szCs w:val="24"/>
        </w:rPr>
      </w:pPr>
      <w:r w:rsidRPr="00595693">
        <w:rPr>
          <w:sz w:val="24"/>
          <w:szCs w:val="24"/>
        </w:rPr>
        <w:t>There are no significant risks associated with the proposals as set out in this report.</w:t>
      </w:r>
    </w:p>
    <w:p w:rsidR="002753E7" w:rsidRDefault="002753E7" w:rsidP="002753E7"/>
    <w:p w:rsidR="002753E7" w:rsidRPr="00595693" w:rsidRDefault="002753E7" w:rsidP="002753E7">
      <w:pPr>
        <w:pStyle w:val="Heading5"/>
        <w:rPr>
          <w:rFonts w:ascii="Arial" w:hAnsi="Arial"/>
          <w:sz w:val="24"/>
          <w:szCs w:val="24"/>
          <w:u w:val="none"/>
        </w:rPr>
      </w:pPr>
      <w:r w:rsidRPr="00595693">
        <w:rPr>
          <w:rFonts w:ascii="Arial" w:hAnsi="Arial"/>
          <w:sz w:val="24"/>
          <w:szCs w:val="24"/>
          <w:u w:val="none"/>
        </w:rPr>
        <w:t>Local Government (Access to Information) Act 1985</w:t>
      </w:r>
    </w:p>
    <w:p w:rsidR="002753E7" w:rsidRPr="00595693" w:rsidRDefault="002753E7" w:rsidP="002753E7">
      <w:pPr>
        <w:pStyle w:val="Heading5"/>
        <w:rPr>
          <w:rFonts w:ascii="Arial" w:hAnsi="Arial"/>
          <w:sz w:val="24"/>
          <w:szCs w:val="24"/>
          <w:u w:val="none"/>
        </w:rPr>
      </w:pPr>
      <w:r w:rsidRPr="00595693">
        <w:rPr>
          <w:rFonts w:ascii="Arial" w:hAnsi="Arial"/>
          <w:sz w:val="24"/>
          <w:szCs w:val="24"/>
          <w:u w:val="none"/>
        </w:rPr>
        <w:t>List of Background Papers</w:t>
      </w:r>
    </w:p>
    <w:p w:rsidR="002753E7" w:rsidRPr="00595693" w:rsidRDefault="002753E7" w:rsidP="002753E7">
      <w:pPr>
        <w:rPr>
          <w:sz w:val="24"/>
          <w:szCs w:val="24"/>
        </w:rPr>
      </w:pPr>
    </w:p>
    <w:tbl>
      <w:tblPr>
        <w:tblW w:w="0" w:type="auto"/>
        <w:tblLayout w:type="fixed"/>
        <w:tblLook w:val="000C"/>
      </w:tblPr>
      <w:tblGrid>
        <w:gridCol w:w="3510"/>
        <w:gridCol w:w="2492"/>
        <w:gridCol w:w="3178"/>
      </w:tblGrid>
      <w:tr w:rsidR="002753E7" w:rsidRPr="00595693" w:rsidTr="005966F2">
        <w:tc>
          <w:tcPr>
            <w:tcW w:w="3510" w:type="dxa"/>
          </w:tcPr>
          <w:p w:rsidR="002753E7" w:rsidRPr="00595693" w:rsidRDefault="002753E7" w:rsidP="005966F2">
            <w:pPr>
              <w:pStyle w:val="Heading7"/>
              <w:rPr>
                <w:rFonts w:ascii="Arial" w:hAnsi="Arial"/>
                <w:sz w:val="24"/>
                <w:szCs w:val="24"/>
                <w:u w:val="none"/>
              </w:rPr>
            </w:pPr>
            <w:r w:rsidRPr="00595693">
              <w:rPr>
                <w:rFonts w:ascii="Arial" w:hAnsi="Arial"/>
                <w:sz w:val="24"/>
                <w:szCs w:val="24"/>
                <w:u w:val="none"/>
              </w:rPr>
              <w:t>Paper</w:t>
            </w:r>
          </w:p>
        </w:tc>
        <w:tc>
          <w:tcPr>
            <w:tcW w:w="2492" w:type="dxa"/>
          </w:tcPr>
          <w:p w:rsidR="002753E7" w:rsidRPr="00595693" w:rsidRDefault="002753E7" w:rsidP="005966F2">
            <w:pPr>
              <w:pStyle w:val="Heading7"/>
              <w:rPr>
                <w:rFonts w:ascii="Arial" w:hAnsi="Arial"/>
                <w:sz w:val="24"/>
                <w:szCs w:val="24"/>
                <w:u w:val="none"/>
              </w:rPr>
            </w:pPr>
            <w:r w:rsidRPr="00595693">
              <w:rPr>
                <w:rFonts w:ascii="Arial" w:hAnsi="Arial"/>
                <w:sz w:val="24"/>
                <w:szCs w:val="24"/>
                <w:u w:val="none"/>
              </w:rPr>
              <w:t>Date</w:t>
            </w:r>
          </w:p>
        </w:tc>
        <w:tc>
          <w:tcPr>
            <w:tcW w:w="3178" w:type="dxa"/>
          </w:tcPr>
          <w:p w:rsidR="002753E7" w:rsidRPr="00595693" w:rsidRDefault="002753E7" w:rsidP="005966F2">
            <w:pPr>
              <w:pStyle w:val="Heading7"/>
              <w:rPr>
                <w:rFonts w:ascii="Arial" w:hAnsi="Arial"/>
                <w:sz w:val="24"/>
                <w:szCs w:val="24"/>
                <w:u w:val="none"/>
              </w:rPr>
            </w:pPr>
            <w:r w:rsidRPr="00595693">
              <w:rPr>
                <w:rFonts w:ascii="Arial" w:hAnsi="Arial"/>
                <w:sz w:val="24"/>
                <w:szCs w:val="24"/>
                <w:u w:val="none"/>
              </w:rPr>
              <w:t>Contact/Directorate/Tel</w:t>
            </w:r>
          </w:p>
        </w:tc>
      </w:tr>
      <w:tr w:rsidR="002753E7" w:rsidRPr="00595693" w:rsidTr="005966F2">
        <w:tc>
          <w:tcPr>
            <w:tcW w:w="3510" w:type="dxa"/>
          </w:tcPr>
          <w:p w:rsidR="002753E7" w:rsidRPr="00595693" w:rsidRDefault="002753E7" w:rsidP="005966F2">
            <w:pPr>
              <w:rPr>
                <w:sz w:val="24"/>
                <w:szCs w:val="24"/>
              </w:rPr>
            </w:pPr>
          </w:p>
          <w:p w:rsidR="002753E7" w:rsidRPr="00595693" w:rsidRDefault="002753E7" w:rsidP="005966F2">
            <w:pPr>
              <w:rPr>
                <w:sz w:val="24"/>
                <w:szCs w:val="24"/>
              </w:rPr>
            </w:pPr>
            <w:r w:rsidRPr="00595693">
              <w:rPr>
                <w:sz w:val="24"/>
                <w:szCs w:val="24"/>
              </w:rPr>
              <w:t>Nil</w:t>
            </w:r>
            <w:r w:rsidR="000B0466">
              <w:rPr>
                <w:sz w:val="24"/>
                <w:szCs w:val="24"/>
              </w:rPr>
              <w:t>.</w:t>
            </w:r>
          </w:p>
        </w:tc>
        <w:tc>
          <w:tcPr>
            <w:tcW w:w="2492" w:type="dxa"/>
          </w:tcPr>
          <w:p w:rsidR="002753E7" w:rsidRPr="00595693" w:rsidRDefault="002753E7" w:rsidP="005966F2">
            <w:pPr>
              <w:pStyle w:val="Heading7"/>
              <w:rPr>
                <w:rFonts w:ascii="Arial" w:hAnsi="Arial"/>
                <w:sz w:val="24"/>
                <w:szCs w:val="24"/>
                <w:u w:val="none"/>
              </w:rPr>
            </w:pPr>
          </w:p>
          <w:p w:rsidR="002753E7" w:rsidRPr="00595693" w:rsidRDefault="002753E7" w:rsidP="005966F2">
            <w:pPr>
              <w:rPr>
                <w:sz w:val="24"/>
                <w:szCs w:val="24"/>
              </w:rPr>
            </w:pPr>
          </w:p>
        </w:tc>
        <w:tc>
          <w:tcPr>
            <w:tcW w:w="3178" w:type="dxa"/>
          </w:tcPr>
          <w:p w:rsidR="002753E7" w:rsidRPr="00595693" w:rsidRDefault="002753E7" w:rsidP="005966F2">
            <w:pPr>
              <w:rPr>
                <w:sz w:val="24"/>
                <w:szCs w:val="24"/>
              </w:rPr>
            </w:pPr>
          </w:p>
          <w:p w:rsidR="002753E7" w:rsidRPr="00595693" w:rsidRDefault="002753E7" w:rsidP="005966F2">
            <w:pPr>
              <w:rPr>
                <w:sz w:val="24"/>
                <w:szCs w:val="24"/>
              </w:rPr>
            </w:pPr>
          </w:p>
          <w:p w:rsidR="002753E7" w:rsidRPr="00595693" w:rsidRDefault="002753E7" w:rsidP="005966F2">
            <w:pPr>
              <w:rPr>
                <w:sz w:val="24"/>
                <w:szCs w:val="24"/>
              </w:rPr>
            </w:pPr>
          </w:p>
        </w:tc>
      </w:tr>
      <w:tr w:rsidR="002753E7" w:rsidRPr="00595693" w:rsidTr="005966F2">
        <w:trPr>
          <w:cantSplit/>
        </w:trPr>
        <w:tc>
          <w:tcPr>
            <w:tcW w:w="9180" w:type="dxa"/>
            <w:gridSpan w:val="3"/>
          </w:tcPr>
          <w:p w:rsidR="002753E7" w:rsidRPr="00595693" w:rsidRDefault="002753E7" w:rsidP="005966F2">
            <w:pPr>
              <w:rPr>
                <w:sz w:val="24"/>
                <w:szCs w:val="24"/>
              </w:rPr>
            </w:pPr>
          </w:p>
          <w:p w:rsidR="002753E7" w:rsidRPr="00595693" w:rsidRDefault="002753E7" w:rsidP="005966F2">
            <w:pPr>
              <w:rPr>
                <w:sz w:val="24"/>
                <w:szCs w:val="24"/>
              </w:rPr>
            </w:pPr>
            <w:r w:rsidRPr="00595693">
              <w:rPr>
                <w:sz w:val="24"/>
                <w:szCs w:val="24"/>
              </w:rPr>
              <w:t>Reason for inclusion in Part II, if appropriate</w:t>
            </w:r>
          </w:p>
          <w:p w:rsidR="002753E7" w:rsidRPr="00595693" w:rsidRDefault="002753E7" w:rsidP="005966F2">
            <w:pPr>
              <w:rPr>
                <w:sz w:val="24"/>
                <w:szCs w:val="24"/>
              </w:rPr>
            </w:pPr>
          </w:p>
          <w:p w:rsidR="002753E7" w:rsidRPr="00595693" w:rsidRDefault="002753E7" w:rsidP="005966F2">
            <w:pPr>
              <w:rPr>
                <w:sz w:val="24"/>
                <w:szCs w:val="24"/>
              </w:rPr>
            </w:pPr>
            <w:r w:rsidRPr="00595693">
              <w:rPr>
                <w:sz w:val="24"/>
                <w:szCs w:val="24"/>
              </w:rPr>
              <w:t>N/A</w:t>
            </w:r>
            <w:r w:rsidR="000B0466">
              <w:rPr>
                <w:sz w:val="24"/>
                <w:szCs w:val="24"/>
              </w:rPr>
              <w:t>.</w:t>
            </w:r>
          </w:p>
          <w:p w:rsidR="002753E7" w:rsidRPr="00595693" w:rsidRDefault="002753E7" w:rsidP="005966F2">
            <w:pPr>
              <w:rPr>
                <w:sz w:val="24"/>
                <w:szCs w:val="24"/>
              </w:rPr>
            </w:pPr>
          </w:p>
        </w:tc>
      </w:tr>
    </w:tbl>
    <w:p w:rsidR="002753E7" w:rsidRDefault="002753E7" w:rsidP="002753E7"/>
    <w:p w:rsidR="00715D1C" w:rsidRDefault="00715D1C" w:rsidP="00715D1C"/>
    <w:p w:rsidR="00715D1C" w:rsidRDefault="00715D1C" w:rsidP="00715D1C"/>
    <w:p w:rsidR="00715D1C" w:rsidRDefault="00715D1C" w:rsidP="00715D1C"/>
    <w:p w:rsidR="00715D1C" w:rsidRDefault="00715D1C" w:rsidP="00715D1C"/>
    <w:p w:rsidR="00715D1C" w:rsidRDefault="00715D1C" w:rsidP="00715D1C"/>
    <w:p w:rsidR="00715D1C" w:rsidRDefault="00715D1C" w:rsidP="00715D1C"/>
    <w:p w:rsidR="00715D1C" w:rsidRDefault="00715D1C" w:rsidP="00715D1C"/>
    <w:p w:rsidR="00715D1C" w:rsidRDefault="00715D1C" w:rsidP="00715D1C"/>
    <w:p w:rsidR="00715D1C" w:rsidRDefault="00715D1C" w:rsidP="00715D1C"/>
    <w:p w:rsidR="00715D1C" w:rsidRDefault="00715D1C" w:rsidP="00715D1C"/>
    <w:p w:rsidR="00715D1C" w:rsidRDefault="00715D1C" w:rsidP="00715D1C"/>
    <w:p w:rsidR="00715D1C" w:rsidRDefault="00715D1C" w:rsidP="00715D1C"/>
    <w:p w:rsidR="00715D1C" w:rsidRDefault="00715D1C" w:rsidP="00715D1C"/>
    <w:p w:rsidR="00715D1C" w:rsidRDefault="00715D1C" w:rsidP="00715D1C"/>
    <w:sectPr w:rsidR="00715D1C" w:rsidSect="00D77CAB">
      <w:headerReference w:type="default" r:id="rId9"/>
      <w:footerReference w:type="even" r:id="rId10"/>
      <w:footerReference w:type="default" r:id="rId11"/>
      <w:footerReference w:type="first" r:id="rId12"/>
      <w:type w:val="continuous"/>
      <w:pgSz w:w="11907" w:h="16840" w:code="9"/>
      <w:pgMar w:top="1418" w:right="1701" w:bottom="1134" w:left="1701" w:header="720" w:footer="306"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A1" w:rsidRDefault="00074BA1">
      <w:r>
        <w:separator/>
      </w:r>
    </w:p>
  </w:endnote>
  <w:endnote w:type="continuationSeparator" w:id="0">
    <w:p w:rsidR="00074BA1" w:rsidRDefault="00074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A1" w:rsidRDefault="00C84146">
    <w:pPr>
      <w:pStyle w:val="Footer"/>
      <w:framePr w:wrap="around" w:vAnchor="text" w:hAnchor="margin" w:xAlign="center" w:y="1"/>
      <w:rPr>
        <w:rStyle w:val="PageNumber"/>
      </w:rPr>
    </w:pPr>
    <w:r>
      <w:rPr>
        <w:rStyle w:val="PageNumber"/>
      </w:rPr>
      <w:fldChar w:fldCharType="begin"/>
    </w:r>
    <w:r w:rsidR="00074BA1">
      <w:rPr>
        <w:rStyle w:val="PageNumber"/>
      </w:rPr>
      <w:instrText xml:space="preserve">PAGE  </w:instrText>
    </w:r>
    <w:r>
      <w:rPr>
        <w:rStyle w:val="PageNumber"/>
      </w:rPr>
      <w:fldChar w:fldCharType="end"/>
    </w:r>
  </w:p>
  <w:p w:rsidR="00074BA1" w:rsidRDefault="00074B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A1" w:rsidRDefault="00074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074BA1">
      <w:tc>
        <w:tcPr>
          <w:tcW w:w="9243" w:type="dxa"/>
          <w:tcBorders>
            <w:top w:val="nil"/>
            <w:left w:val="nil"/>
            <w:bottom w:val="nil"/>
            <w:right w:val="nil"/>
          </w:tcBorders>
        </w:tcPr>
        <w:p w:rsidR="00074BA1" w:rsidRDefault="00074BA1">
          <w:pPr>
            <w:pStyle w:val="Footer"/>
            <w:tabs>
              <w:tab w:val="clear" w:pos="4153"/>
            </w:tabs>
            <w:ind w:right="-45"/>
            <w:jc w:val="right"/>
          </w:pPr>
        </w:p>
      </w:tc>
    </w:tr>
  </w:tbl>
  <w:p w:rsidR="00074BA1" w:rsidRDefault="00074BA1">
    <w:pPr>
      <w:pStyle w:val="Footer"/>
      <w:tabs>
        <w:tab w:val="clear" w:pos="4153"/>
      </w:tabs>
      <w:ind w:right="-45"/>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A1" w:rsidRDefault="00074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074BA1">
      <w:tc>
        <w:tcPr>
          <w:tcW w:w="9243" w:type="dxa"/>
          <w:tcBorders>
            <w:top w:val="nil"/>
            <w:left w:val="nil"/>
            <w:bottom w:val="nil"/>
            <w:right w:val="nil"/>
          </w:tcBorders>
        </w:tcPr>
        <w:p w:rsidR="00074BA1" w:rsidRDefault="00074BA1">
          <w:pPr>
            <w:pStyle w:val="Footer"/>
            <w:tabs>
              <w:tab w:val="clear" w:pos="4153"/>
            </w:tabs>
            <w:ind w:right="-45"/>
            <w:jc w:val="right"/>
          </w:pPr>
          <w:r>
            <w:rPr>
              <w:noProof/>
              <w:lang w:eastAsia="en-GB"/>
            </w:rPr>
            <w:drawing>
              <wp:inline distT="0" distB="0" distL="0" distR="0">
                <wp:extent cx="1524000" cy="781050"/>
                <wp:effectExtent l="19050" t="0" r="0" b="0"/>
                <wp:docPr id="3" name="Picture 3"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 logo"/>
                        <pic:cNvPicPr>
                          <a:picLocks noChangeAspect="1" noChangeArrowheads="1"/>
                        </pic:cNvPicPr>
                      </pic:nvPicPr>
                      <pic:blipFill>
                        <a:blip r:embed="rId1"/>
                        <a:srcRect/>
                        <a:stretch>
                          <a:fillRect/>
                        </a:stretch>
                      </pic:blipFill>
                      <pic:spPr bwMode="auto">
                        <a:xfrm>
                          <a:off x="0" y="0"/>
                          <a:ext cx="1524000" cy="781050"/>
                        </a:xfrm>
                        <a:prstGeom prst="rect">
                          <a:avLst/>
                        </a:prstGeom>
                        <a:noFill/>
                        <a:ln w="9525">
                          <a:noFill/>
                          <a:miter lim="800000"/>
                          <a:headEnd/>
                          <a:tailEnd/>
                        </a:ln>
                      </pic:spPr>
                    </pic:pic>
                  </a:graphicData>
                </a:graphic>
              </wp:inline>
            </w:drawing>
          </w:r>
        </w:p>
      </w:tc>
    </w:tr>
  </w:tbl>
  <w:p w:rsidR="00074BA1" w:rsidRDefault="00074BA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A1" w:rsidRDefault="00074BA1">
      <w:r>
        <w:separator/>
      </w:r>
    </w:p>
  </w:footnote>
  <w:footnote w:type="continuationSeparator" w:id="0">
    <w:p w:rsidR="00074BA1" w:rsidRDefault="0007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A1" w:rsidRDefault="00074BA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D5E"/>
    <w:multiLevelType w:val="hybridMultilevel"/>
    <w:tmpl w:val="94C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8646A"/>
    <w:multiLevelType w:val="hybridMultilevel"/>
    <w:tmpl w:val="E7B6E666"/>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F321BC6"/>
    <w:multiLevelType w:val="hybridMultilevel"/>
    <w:tmpl w:val="4E708A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12A30C0"/>
    <w:multiLevelType w:val="hybridMultilevel"/>
    <w:tmpl w:val="E50C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54989"/>
    <w:multiLevelType w:val="hybridMultilevel"/>
    <w:tmpl w:val="45C277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2C428D"/>
    <w:multiLevelType w:val="hybridMultilevel"/>
    <w:tmpl w:val="FF7A89C4"/>
    <w:lvl w:ilvl="0" w:tplc="96F84D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525E9"/>
    <w:multiLevelType w:val="hybridMultilevel"/>
    <w:tmpl w:val="1324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582D4D"/>
    <w:multiLevelType w:val="hybridMultilevel"/>
    <w:tmpl w:val="1C9E24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E57621A"/>
    <w:multiLevelType w:val="hybridMultilevel"/>
    <w:tmpl w:val="8ECCAF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3F042B8F"/>
    <w:multiLevelType w:val="hybridMultilevel"/>
    <w:tmpl w:val="A20A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844EA2"/>
    <w:multiLevelType w:val="hybridMultilevel"/>
    <w:tmpl w:val="DB6A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3C5175"/>
    <w:multiLevelType w:val="hybridMultilevel"/>
    <w:tmpl w:val="591C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0845"/>
    <w:rsid w:val="00007439"/>
    <w:rsid w:val="000208DF"/>
    <w:rsid w:val="00074BA1"/>
    <w:rsid w:val="000804EB"/>
    <w:rsid w:val="00082A66"/>
    <w:rsid w:val="00092108"/>
    <w:rsid w:val="00092259"/>
    <w:rsid w:val="0009640D"/>
    <w:rsid w:val="00096C99"/>
    <w:rsid w:val="000B0466"/>
    <w:rsid w:val="000B43AB"/>
    <w:rsid w:val="000D3E09"/>
    <w:rsid w:val="000E2A8C"/>
    <w:rsid w:val="00104380"/>
    <w:rsid w:val="0011577D"/>
    <w:rsid w:val="0011741D"/>
    <w:rsid w:val="00122868"/>
    <w:rsid w:val="00127597"/>
    <w:rsid w:val="00143F19"/>
    <w:rsid w:val="00150882"/>
    <w:rsid w:val="00155FF3"/>
    <w:rsid w:val="001656A2"/>
    <w:rsid w:val="0018027E"/>
    <w:rsid w:val="00180AF2"/>
    <w:rsid w:val="001A48AF"/>
    <w:rsid w:val="001A5223"/>
    <w:rsid w:val="001A53B4"/>
    <w:rsid w:val="001B41D6"/>
    <w:rsid w:val="001D100E"/>
    <w:rsid w:val="001D7CD3"/>
    <w:rsid w:val="001F53A9"/>
    <w:rsid w:val="00203CC4"/>
    <w:rsid w:val="00225240"/>
    <w:rsid w:val="002750B4"/>
    <w:rsid w:val="002753E7"/>
    <w:rsid w:val="002D0B17"/>
    <w:rsid w:val="002E5FBB"/>
    <w:rsid w:val="002E6717"/>
    <w:rsid w:val="00312150"/>
    <w:rsid w:val="00317F75"/>
    <w:rsid w:val="00333A7A"/>
    <w:rsid w:val="00340165"/>
    <w:rsid w:val="00350BA2"/>
    <w:rsid w:val="00371F8B"/>
    <w:rsid w:val="003A0101"/>
    <w:rsid w:val="003A128F"/>
    <w:rsid w:val="003A5E51"/>
    <w:rsid w:val="003B31D7"/>
    <w:rsid w:val="003C4696"/>
    <w:rsid w:val="003C4D1E"/>
    <w:rsid w:val="003D4BA0"/>
    <w:rsid w:val="003E3B98"/>
    <w:rsid w:val="003E4155"/>
    <w:rsid w:val="003F418B"/>
    <w:rsid w:val="00411CBE"/>
    <w:rsid w:val="00421B50"/>
    <w:rsid w:val="00422C0F"/>
    <w:rsid w:val="00425F57"/>
    <w:rsid w:val="004467F7"/>
    <w:rsid w:val="00447419"/>
    <w:rsid w:val="004715FE"/>
    <w:rsid w:val="0047613B"/>
    <w:rsid w:val="004B42EC"/>
    <w:rsid w:val="004B760F"/>
    <w:rsid w:val="004C244C"/>
    <w:rsid w:val="004E75FD"/>
    <w:rsid w:val="004F2D6B"/>
    <w:rsid w:val="004F37A3"/>
    <w:rsid w:val="004F5FAA"/>
    <w:rsid w:val="004F6693"/>
    <w:rsid w:val="00511568"/>
    <w:rsid w:val="00532FFB"/>
    <w:rsid w:val="00537329"/>
    <w:rsid w:val="0056140F"/>
    <w:rsid w:val="00580A6C"/>
    <w:rsid w:val="00582A6D"/>
    <w:rsid w:val="005869E4"/>
    <w:rsid w:val="00595693"/>
    <w:rsid w:val="005966F2"/>
    <w:rsid w:val="005A5269"/>
    <w:rsid w:val="005D0AB2"/>
    <w:rsid w:val="005D1CA0"/>
    <w:rsid w:val="005E11AF"/>
    <w:rsid w:val="005E487B"/>
    <w:rsid w:val="005E6D19"/>
    <w:rsid w:val="005F02E1"/>
    <w:rsid w:val="006032B9"/>
    <w:rsid w:val="006163AD"/>
    <w:rsid w:val="006317F6"/>
    <w:rsid w:val="006403CD"/>
    <w:rsid w:val="006418F4"/>
    <w:rsid w:val="00660845"/>
    <w:rsid w:val="0066150A"/>
    <w:rsid w:val="0068494B"/>
    <w:rsid w:val="006A2951"/>
    <w:rsid w:val="006A55A7"/>
    <w:rsid w:val="006A589E"/>
    <w:rsid w:val="006B783E"/>
    <w:rsid w:val="006B7B2F"/>
    <w:rsid w:val="006C43D5"/>
    <w:rsid w:val="006C4B74"/>
    <w:rsid w:val="006C542C"/>
    <w:rsid w:val="006D61AA"/>
    <w:rsid w:val="006E7B34"/>
    <w:rsid w:val="006F1944"/>
    <w:rsid w:val="006F35C5"/>
    <w:rsid w:val="00710C8D"/>
    <w:rsid w:val="00715D1C"/>
    <w:rsid w:val="00726DC4"/>
    <w:rsid w:val="00727B21"/>
    <w:rsid w:val="007316CF"/>
    <w:rsid w:val="00732D55"/>
    <w:rsid w:val="00766E40"/>
    <w:rsid w:val="007709AF"/>
    <w:rsid w:val="0077195F"/>
    <w:rsid w:val="00773E06"/>
    <w:rsid w:val="00791F2A"/>
    <w:rsid w:val="007926AB"/>
    <w:rsid w:val="00795A97"/>
    <w:rsid w:val="007A527E"/>
    <w:rsid w:val="007E19E4"/>
    <w:rsid w:val="007E1A3F"/>
    <w:rsid w:val="007E40B9"/>
    <w:rsid w:val="007F3C68"/>
    <w:rsid w:val="00805622"/>
    <w:rsid w:val="00813400"/>
    <w:rsid w:val="00820D54"/>
    <w:rsid w:val="0083639B"/>
    <w:rsid w:val="00852811"/>
    <w:rsid w:val="00861EB4"/>
    <w:rsid w:val="0086665A"/>
    <w:rsid w:val="008832F3"/>
    <w:rsid w:val="008B2575"/>
    <w:rsid w:val="008C1FCD"/>
    <w:rsid w:val="008C7190"/>
    <w:rsid w:val="008D41FF"/>
    <w:rsid w:val="008D7625"/>
    <w:rsid w:val="008F1153"/>
    <w:rsid w:val="008F2E98"/>
    <w:rsid w:val="00904FF5"/>
    <w:rsid w:val="00910E5A"/>
    <w:rsid w:val="00936D23"/>
    <w:rsid w:val="00944366"/>
    <w:rsid w:val="00961B52"/>
    <w:rsid w:val="009753D2"/>
    <w:rsid w:val="00983BA9"/>
    <w:rsid w:val="009A6965"/>
    <w:rsid w:val="009B386B"/>
    <w:rsid w:val="009C5D97"/>
    <w:rsid w:val="009C693F"/>
    <w:rsid w:val="009C79E8"/>
    <w:rsid w:val="009D21AE"/>
    <w:rsid w:val="009E3EFC"/>
    <w:rsid w:val="009E4871"/>
    <w:rsid w:val="00A0249A"/>
    <w:rsid w:val="00A045C9"/>
    <w:rsid w:val="00A06F23"/>
    <w:rsid w:val="00A1076E"/>
    <w:rsid w:val="00A14664"/>
    <w:rsid w:val="00A2627B"/>
    <w:rsid w:val="00A60928"/>
    <w:rsid w:val="00A63F97"/>
    <w:rsid w:val="00A66ABE"/>
    <w:rsid w:val="00A67404"/>
    <w:rsid w:val="00A76763"/>
    <w:rsid w:val="00A805F0"/>
    <w:rsid w:val="00A86422"/>
    <w:rsid w:val="00A91C08"/>
    <w:rsid w:val="00AD7C9A"/>
    <w:rsid w:val="00AE24C9"/>
    <w:rsid w:val="00AE3302"/>
    <w:rsid w:val="00AE7DBC"/>
    <w:rsid w:val="00B00F38"/>
    <w:rsid w:val="00B16D75"/>
    <w:rsid w:val="00B23D2B"/>
    <w:rsid w:val="00B43428"/>
    <w:rsid w:val="00B52A99"/>
    <w:rsid w:val="00B558D5"/>
    <w:rsid w:val="00B578CE"/>
    <w:rsid w:val="00B977B1"/>
    <w:rsid w:val="00BA01E6"/>
    <w:rsid w:val="00BA68BD"/>
    <w:rsid w:val="00BA6D54"/>
    <w:rsid w:val="00BB66DD"/>
    <w:rsid w:val="00BE49EB"/>
    <w:rsid w:val="00BF15AA"/>
    <w:rsid w:val="00BF34A8"/>
    <w:rsid w:val="00BF742D"/>
    <w:rsid w:val="00C000A4"/>
    <w:rsid w:val="00C058F8"/>
    <w:rsid w:val="00C13D41"/>
    <w:rsid w:val="00C24BB3"/>
    <w:rsid w:val="00C26BAC"/>
    <w:rsid w:val="00C26BCA"/>
    <w:rsid w:val="00C4219F"/>
    <w:rsid w:val="00C5722C"/>
    <w:rsid w:val="00C62548"/>
    <w:rsid w:val="00C63E2E"/>
    <w:rsid w:val="00C66326"/>
    <w:rsid w:val="00C84146"/>
    <w:rsid w:val="00C91AF1"/>
    <w:rsid w:val="00CA3894"/>
    <w:rsid w:val="00CA3FDE"/>
    <w:rsid w:val="00CA7906"/>
    <w:rsid w:val="00CB35EF"/>
    <w:rsid w:val="00CB60A2"/>
    <w:rsid w:val="00CC2597"/>
    <w:rsid w:val="00CC2F43"/>
    <w:rsid w:val="00CC7DF3"/>
    <w:rsid w:val="00CD5CBC"/>
    <w:rsid w:val="00CF1B73"/>
    <w:rsid w:val="00D1181C"/>
    <w:rsid w:val="00D12163"/>
    <w:rsid w:val="00D13538"/>
    <w:rsid w:val="00D16608"/>
    <w:rsid w:val="00D33BA6"/>
    <w:rsid w:val="00D44CB9"/>
    <w:rsid w:val="00D460B5"/>
    <w:rsid w:val="00D53E4A"/>
    <w:rsid w:val="00D77CAB"/>
    <w:rsid w:val="00D77CBD"/>
    <w:rsid w:val="00D9263D"/>
    <w:rsid w:val="00D96648"/>
    <w:rsid w:val="00DA1F96"/>
    <w:rsid w:val="00DC43D9"/>
    <w:rsid w:val="00DC5E9A"/>
    <w:rsid w:val="00DC7211"/>
    <w:rsid w:val="00E156D8"/>
    <w:rsid w:val="00E20C45"/>
    <w:rsid w:val="00E31BC0"/>
    <w:rsid w:val="00E33952"/>
    <w:rsid w:val="00E566DF"/>
    <w:rsid w:val="00E738B6"/>
    <w:rsid w:val="00E76733"/>
    <w:rsid w:val="00E77A06"/>
    <w:rsid w:val="00E90BD7"/>
    <w:rsid w:val="00E96385"/>
    <w:rsid w:val="00EA2779"/>
    <w:rsid w:val="00EA6939"/>
    <w:rsid w:val="00EE629F"/>
    <w:rsid w:val="00F00AF8"/>
    <w:rsid w:val="00F07DF5"/>
    <w:rsid w:val="00F10AEA"/>
    <w:rsid w:val="00F1711F"/>
    <w:rsid w:val="00F17AD7"/>
    <w:rsid w:val="00F21BC8"/>
    <w:rsid w:val="00F33CA1"/>
    <w:rsid w:val="00F36642"/>
    <w:rsid w:val="00F455B4"/>
    <w:rsid w:val="00F4593E"/>
    <w:rsid w:val="00F45F25"/>
    <w:rsid w:val="00F61A57"/>
    <w:rsid w:val="00F6390B"/>
    <w:rsid w:val="00F74461"/>
    <w:rsid w:val="00F90F20"/>
    <w:rsid w:val="00F91A3F"/>
    <w:rsid w:val="00FE2362"/>
    <w:rsid w:val="00FE3980"/>
    <w:rsid w:val="00FE40F0"/>
    <w:rsid w:val="00FF1608"/>
    <w:rsid w:val="00FF45A0"/>
    <w:rsid w:val="00FF66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BA9"/>
    <w:rPr>
      <w:rFonts w:ascii="Arial" w:hAnsi="Arial"/>
      <w:sz w:val="22"/>
      <w:lang w:eastAsia="en-US"/>
    </w:rPr>
  </w:style>
  <w:style w:type="paragraph" w:styleId="Heading1">
    <w:name w:val="heading 1"/>
    <w:basedOn w:val="Normal"/>
    <w:next w:val="Normal"/>
    <w:qFormat/>
    <w:rsid w:val="00983BA9"/>
    <w:pPr>
      <w:keepNext/>
      <w:outlineLvl w:val="0"/>
    </w:pPr>
    <w:rPr>
      <w:b/>
      <w:sz w:val="24"/>
    </w:rPr>
  </w:style>
  <w:style w:type="paragraph" w:styleId="Heading2">
    <w:name w:val="heading 2"/>
    <w:basedOn w:val="Normal"/>
    <w:next w:val="Normal"/>
    <w:qFormat/>
    <w:rsid w:val="00983BA9"/>
    <w:pPr>
      <w:keepNext/>
      <w:outlineLvl w:val="1"/>
    </w:pPr>
    <w:rPr>
      <w:rFonts w:ascii="Univers" w:hAnsi="Univers"/>
      <w:b/>
    </w:rPr>
  </w:style>
  <w:style w:type="paragraph" w:styleId="Heading5">
    <w:name w:val="heading 5"/>
    <w:basedOn w:val="Normal"/>
    <w:next w:val="Normal"/>
    <w:qFormat/>
    <w:rsid w:val="00983BA9"/>
    <w:pPr>
      <w:keepNext/>
      <w:outlineLvl w:val="4"/>
    </w:pPr>
    <w:rPr>
      <w:rFonts w:ascii="Univers" w:hAnsi="Univers"/>
      <w:b/>
      <w:u w:val="single"/>
    </w:rPr>
  </w:style>
  <w:style w:type="paragraph" w:styleId="Heading6">
    <w:name w:val="heading 6"/>
    <w:basedOn w:val="Normal"/>
    <w:next w:val="Normal"/>
    <w:qFormat/>
    <w:rsid w:val="00983BA9"/>
    <w:pPr>
      <w:keepNext/>
      <w:outlineLvl w:val="5"/>
    </w:pPr>
    <w:rPr>
      <w:rFonts w:ascii="Univers" w:hAnsi="Univers"/>
      <w:b/>
    </w:rPr>
  </w:style>
  <w:style w:type="paragraph" w:styleId="Heading7">
    <w:name w:val="heading 7"/>
    <w:basedOn w:val="Normal"/>
    <w:next w:val="Normal"/>
    <w:qFormat/>
    <w:rsid w:val="00983BA9"/>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BA9"/>
  </w:style>
  <w:style w:type="paragraph" w:customStyle="1" w:styleId="arial11">
    <w:name w:val="arial11"/>
    <w:basedOn w:val="Normal"/>
    <w:rsid w:val="00983BA9"/>
  </w:style>
  <w:style w:type="paragraph" w:styleId="BodyText">
    <w:name w:val="Body Text"/>
    <w:basedOn w:val="Normal"/>
    <w:rsid w:val="00983BA9"/>
    <w:rPr>
      <w:sz w:val="24"/>
    </w:rPr>
  </w:style>
  <w:style w:type="paragraph" w:styleId="Footer">
    <w:name w:val="footer"/>
    <w:basedOn w:val="Normal"/>
    <w:rsid w:val="00983BA9"/>
    <w:pPr>
      <w:tabs>
        <w:tab w:val="center" w:pos="4153"/>
        <w:tab w:val="right" w:pos="8306"/>
      </w:tabs>
    </w:pPr>
  </w:style>
  <w:style w:type="character" w:styleId="PageNumber">
    <w:name w:val="page number"/>
    <w:basedOn w:val="DefaultParagraphFont"/>
    <w:rsid w:val="00983BA9"/>
  </w:style>
  <w:style w:type="paragraph" w:styleId="BodyTextIndent">
    <w:name w:val="Body Text Indent"/>
    <w:basedOn w:val="Normal"/>
    <w:rsid w:val="00983BA9"/>
    <w:pPr>
      <w:ind w:left="2880"/>
    </w:pPr>
    <w:rPr>
      <w:sz w:val="24"/>
    </w:rPr>
  </w:style>
  <w:style w:type="paragraph" w:styleId="BalloonText">
    <w:name w:val="Balloon Text"/>
    <w:basedOn w:val="Normal"/>
    <w:link w:val="BalloonTextChar"/>
    <w:rsid w:val="0068494B"/>
    <w:rPr>
      <w:rFonts w:ascii="Tahoma" w:hAnsi="Tahoma" w:cs="Tahoma"/>
      <w:sz w:val="16"/>
      <w:szCs w:val="16"/>
    </w:rPr>
  </w:style>
  <w:style w:type="character" w:customStyle="1" w:styleId="BalloonTextChar">
    <w:name w:val="Balloon Text Char"/>
    <w:basedOn w:val="DefaultParagraphFont"/>
    <w:link w:val="BalloonText"/>
    <w:rsid w:val="0068494B"/>
    <w:rPr>
      <w:rFonts w:ascii="Tahoma" w:hAnsi="Tahoma" w:cs="Tahoma"/>
      <w:sz w:val="16"/>
      <w:szCs w:val="16"/>
      <w:lang w:eastAsia="en-US"/>
    </w:rPr>
  </w:style>
  <w:style w:type="paragraph" w:styleId="ListParagraph">
    <w:name w:val="List Paragraph"/>
    <w:basedOn w:val="Normal"/>
    <w:uiPriority w:val="34"/>
    <w:qFormat/>
    <w:rsid w:val="00096C99"/>
    <w:pPr>
      <w:spacing w:after="200" w:line="276" w:lineRule="auto"/>
      <w:ind w:left="720"/>
      <w:contextualSpacing/>
    </w:pPr>
    <w:rPr>
      <w:rFonts w:eastAsiaTheme="minorHAnsi" w:cstheme="minorBidi"/>
      <w:sz w:val="24"/>
      <w:szCs w:val="22"/>
    </w:rPr>
  </w:style>
  <w:style w:type="character" w:styleId="Hyperlink">
    <w:name w:val="Hyperlink"/>
    <w:basedOn w:val="DefaultParagraphFont"/>
    <w:rsid w:val="00F74461"/>
    <w:rPr>
      <w:color w:val="0000FF" w:themeColor="hyperlink"/>
      <w:u w:val="single"/>
    </w:rPr>
  </w:style>
  <w:style w:type="table" w:styleId="TableGrid">
    <w:name w:val="Table Grid"/>
    <w:basedOn w:val="TableNormal"/>
    <w:uiPriority w:val="59"/>
    <w:rsid w:val="006D61AA"/>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753E7"/>
    <w:pPr>
      <w:spacing w:after="120" w:line="480" w:lineRule="auto"/>
    </w:pPr>
  </w:style>
  <w:style w:type="character" w:customStyle="1" w:styleId="BodyText2Char">
    <w:name w:val="Body Text 2 Char"/>
    <w:basedOn w:val="DefaultParagraphFont"/>
    <w:link w:val="BodyText2"/>
    <w:rsid w:val="002753E7"/>
    <w:rPr>
      <w:rFonts w:ascii="Arial" w:hAnsi="Arial"/>
      <w:sz w:val="22"/>
      <w:lang w:eastAsia="en-US"/>
    </w:rPr>
  </w:style>
  <w:style w:type="character" w:styleId="CommentReference">
    <w:name w:val="annotation reference"/>
    <w:basedOn w:val="DefaultParagraphFont"/>
    <w:rsid w:val="005F02E1"/>
    <w:rPr>
      <w:sz w:val="16"/>
      <w:szCs w:val="16"/>
    </w:rPr>
  </w:style>
  <w:style w:type="paragraph" w:styleId="CommentText">
    <w:name w:val="annotation text"/>
    <w:basedOn w:val="Normal"/>
    <w:link w:val="CommentTextChar"/>
    <w:rsid w:val="005F02E1"/>
    <w:rPr>
      <w:sz w:val="20"/>
    </w:rPr>
  </w:style>
  <w:style w:type="character" w:customStyle="1" w:styleId="CommentTextChar">
    <w:name w:val="Comment Text Char"/>
    <w:basedOn w:val="DefaultParagraphFont"/>
    <w:link w:val="CommentText"/>
    <w:rsid w:val="005F02E1"/>
    <w:rPr>
      <w:rFonts w:ascii="Arial" w:hAnsi="Arial"/>
      <w:lang w:eastAsia="en-US"/>
    </w:rPr>
  </w:style>
  <w:style w:type="paragraph" w:styleId="CommentSubject">
    <w:name w:val="annotation subject"/>
    <w:basedOn w:val="CommentText"/>
    <w:next w:val="CommentText"/>
    <w:link w:val="CommentSubjectChar"/>
    <w:rsid w:val="005F02E1"/>
    <w:rPr>
      <w:b/>
      <w:bCs/>
    </w:rPr>
  </w:style>
  <w:style w:type="character" w:customStyle="1" w:styleId="CommentSubjectChar">
    <w:name w:val="Comment Subject Char"/>
    <w:basedOn w:val="CommentTextChar"/>
    <w:link w:val="CommentSubject"/>
    <w:rsid w:val="005F02E1"/>
    <w:rPr>
      <w:b/>
      <w:bCs/>
    </w:rPr>
  </w:style>
</w:styles>
</file>

<file path=word/webSettings.xml><?xml version="1.0" encoding="utf-8"?>
<w:webSettings xmlns:r="http://schemas.openxmlformats.org/officeDocument/2006/relationships" xmlns:w="http://schemas.openxmlformats.org/wordprocessingml/2006/main">
  <w:divs>
    <w:div w:id="294063469">
      <w:bodyDiv w:val="1"/>
      <w:marLeft w:val="0"/>
      <w:marRight w:val="0"/>
      <w:marTop w:val="0"/>
      <w:marBottom w:val="0"/>
      <w:divBdr>
        <w:top w:val="none" w:sz="0" w:space="0" w:color="auto"/>
        <w:left w:val="none" w:sz="0" w:space="0" w:color="auto"/>
        <w:bottom w:val="none" w:sz="0" w:space="0" w:color="auto"/>
        <w:right w:val="none" w:sz="0" w:space="0" w:color="auto"/>
      </w:divBdr>
    </w:div>
    <w:div w:id="906721869">
      <w:bodyDiv w:val="1"/>
      <w:marLeft w:val="0"/>
      <w:marRight w:val="0"/>
      <w:marTop w:val="0"/>
      <w:marBottom w:val="0"/>
      <w:divBdr>
        <w:top w:val="none" w:sz="0" w:space="0" w:color="auto"/>
        <w:left w:val="none" w:sz="0" w:space="0" w:color="auto"/>
        <w:bottom w:val="none" w:sz="0" w:space="0" w:color="auto"/>
        <w:right w:val="none" w:sz="0" w:space="0" w:color="auto"/>
      </w:divBdr>
    </w:div>
    <w:div w:id="993223995">
      <w:bodyDiv w:val="1"/>
      <w:marLeft w:val="0"/>
      <w:marRight w:val="0"/>
      <w:marTop w:val="0"/>
      <w:marBottom w:val="0"/>
      <w:divBdr>
        <w:top w:val="none" w:sz="0" w:space="0" w:color="auto"/>
        <w:left w:val="none" w:sz="0" w:space="0" w:color="auto"/>
        <w:bottom w:val="none" w:sz="0" w:space="0" w:color="auto"/>
        <w:right w:val="none" w:sz="0" w:space="0" w:color="auto"/>
      </w:divBdr>
    </w:div>
    <w:div w:id="1325473300">
      <w:bodyDiv w:val="1"/>
      <w:marLeft w:val="0"/>
      <w:marRight w:val="0"/>
      <w:marTop w:val="0"/>
      <w:marBottom w:val="0"/>
      <w:divBdr>
        <w:top w:val="none" w:sz="0" w:space="0" w:color="auto"/>
        <w:left w:val="none" w:sz="0" w:space="0" w:color="auto"/>
        <w:bottom w:val="none" w:sz="0" w:space="0" w:color="auto"/>
        <w:right w:val="none" w:sz="0" w:space="0" w:color="auto"/>
      </w:divBdr>
    </w:div>
    <w:div w:id="15917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binks@lanca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c.grubb@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ch.of.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sch.of.del</Template>
  <TotalTime>8</TotalTime>
  <Pages>3</Pages>
  <Words>574</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Annex ‘5’ - delete this heading</vt:lpstr>
    </vt:vector>
  </TitlesOfParts>
  <Company>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 - delete this heading</dc:title>
  <dc:subject/>
  <dc:creator>rdcpc</dc:creator>
  <cp:keywords/>
  <dc:description/>
  <cp:lastModifiedBy>Maya Evenson</cp:lastModifiedBy>
  <cp:revision>8</cp:revision>
  <cp:lastPrinted>2012-11-23T08:32:00Z</cp:lastPrinted>
  <dcterms:created xsi:type="dcterms:W3CDTF">2013-01-02T10:07:00Z</dcterms:created>
  <dcterms:modified xsi:type="dcterms:W3CDTF">2013-01-10T10:30:00Z</dcterms:modified>
</cp:coreProperties>
</file>