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05" w:rsidRDefault="00E75840">
      <w:pPr>
        <w:rPr>
          <w:b/>
        </w:rPr>
      </w:pPr>
      <w:r>
        <w:rPr>
          <w:b/>
        </w:rPr>
        <w:t xml:space="preserve">Report to </w:t>
      </w:r>
      <w:r w:rsidR="00640B67">
        <w:rPr>
          <w:b/>
        </w:rPr>
        <w:t>County Councillor</w:t>
      </w:r>
      <w:r w:rsidR="002B4905">
        <w:rPr>
          <w:b/>
        </w:rPr>
        <w:t xml:space="preserve"> </w:t>
      </w:r>
      <w:r w:rsidR="0050403C">
        <w:rPr>
          <w:b/>
        </w:rPr>
        <w:t>Yousuf Motala</w:t>
      </w:r>
    </w:p>
    <w:p w:rsidR="00E75840" w:rsidRDefault="00E75840">
      <w:pPr>
        <w:rPr>
          <w:b/>
        </w:rPr>
      </w:pPr>
      <w:r>
        <w:rPr>
          <w:b/>
        </w:rPr>
        <w:t>Report submitted by</w:t>
      </w:r>
      <w:r>
        <w:t xml:space="preserve">: </w:t>
      </w:r>
      <w:r w:rsidR="00A82D41">
        <w:rPr>
          <w:b/>
        </w:rPr>
        <w:t>The Chief Executive</w:t>
      </w:r>
    </w:p>
    <w:p w:rsidR="000D2D8C" w:rsidRDefault="000D2D8C">
      <w:pPr>
        <w:rPr>
          <w:b/>
        </w:rPr>
      </w:pP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5"/>
      </w:tblGrid>
      <w:tr w:rsidR="006668C9" w:rsidTr="00F0164A">
        <w:tc>
          <w:tcPr>
            <w:tcW w:w="3545" w:type="dxa"/>
          </w:tcPr>
          <w:p w:rsidR="006668C9" w:rsidRPr="00F0164A" w:rsidRDefault="006668C9" w:rsidP="006668C9">
            <w:pPr>
              <w:pStyle w:val="BodyText"/>
              <w:rPr>
                <w:b/>
              </w:rPr>
            </w:pPr>
            <w:r w:rsidRPr="00F0164A">
              <w:rPr>
                <w:b/>
              </w:rPr>
              <w:t>Electoral Division affected:</w:t>
            </w:r>
          </w:p>
          <w:p w:rsidR="000D2D8C" w:rsidRDefault="000D2D8C" w:rsidP="006668C9">
            <w:pPr>
              <w:pStyle w:val="BodyText"/>
            </w:pPr>
          </w:p>
          <w:p w:rsidR="006668C9" w:rsidRPr="00E316F4" w:rsidRDefault="0050403C" w:rsidP="006813B5">
            <w:r>
              <w:t>Preston City</w:t>
            </w:r>
          </w:p>
        </w:tc>
      </w:tr>
    </w:tbl>
    <w:p w:rsidR="00E75840" w:rsidRDefault="00E75840"/>
    <w:p w:rsidR="00E75840" w:rsidRDefault="00E75840">
      <w:pPr>
        <w:pStyle w:val="Header"/>
      </w:pPr>
    </w:p>
    <w:p w:rsidR="00E75840" w:rsidRDefault="00E75840">
      <w:pPr>
        <w:ind w:left="709" w:hanging="709"/>
        <w:rPr>
          <w:b/>
        </w:rPr>
      </w:pPr>
    </w:p>
    <w:p w:rsidR="000D2D8C" w:rsidRDefault="000D2D8C">
      <w:pPr>
        <w:ind w:left="709" w:hanging="709"/>
        <w:rPr>
          <w:b/>
        </w:rPr>
      </w:pPr>
    </w:p>
    <w:p w:rsidR="00E75840" w:rsidRDefault="000D2D8C">
      <w:pPr>
        <w:rPr>
          <w:b/>
          <w:szCs w:val="24"/>
        </w:rPr>
      </w:pPr>
      <w:r>
        <w:rPr>
          <w:b/>
          <w:szCs w:val="24"/>
        </w:rPr>
        <w:t>Local Member Grant Application(s) from:</w:t>
      </w:r>
    </w:p>
    <w:p w:rsidR="000D2D8C" w:rsidRDefault="0050403C">
      <w:pPr>
        <w:rPr>
          <w:b/>
          <w:szCs w:val="24"/>
        </w:rPr>
      </w:pPr>
      <w:proofErr w:type="spellStart"/>
      <w:r>
        <w:rPr>
          <w:b/>
          <w:szCs w:val="24"/>
        </w:rPr>
        <w:t>Broadgate</w:t>
      </w:r>
      <w:proofErr w:type="spellEnd"/>
      <w:r>
        <w:rPr>
          <w:b/>
          <w:szCs w:val="24"/>
        </w:rPr>
        <w:t xml:space="preserve"> Residents' Action Group</w:t>
      </w:r>
    </w:p>
    <w:p w:rsidR="00E75840" w:rsidRDefault="00640B67">
      <w:pPr>
        <w:ind w:left="709" w:hanging="709"/>
        <w:rPr>
          <w:b/>
        </w:rPr>
      </w:pPr>
      <w:r>
        <w:t>(Appendix 'A' refers)</w:t>
      </w:r>
    </w:p>
    <w:p w:rsidR="00987230" w:rsidRPr="00936BDB" w:rsidRDefault="00987230">
      <w:pPr>
        <w:rPr>
          <w:sz w:val="10"/>
          <w:szCs w:val="10"/>
        </w:rPr>
      </w:pPr>
    </w:p>
    <w:p w:rsidR="00E75840" w:rsidRDefault="00E75840">
      <w:r>
        <w:t>Contact for further information:</w:t>
      </w:r>
    </w:p>
    <w:p w:rsidR="00E75840" w:rsidRDefault="00951F46">
      <w:r>
        <w:t>Jean Nelson</w:t>
      </w:r>
      <w:r w:rsidR="00936BDB">
        <w:t>,</w:t>
      </w:r>
      <w:r w:rsidR="00E75840">
        <w:t xml:space="preserve"> </w:t>
      </w:r>
      <w:r w:rsidR="001D3AF7">
        <w:t>(</w:t>
      </w:r>
      <w:r w:rsidR="00936BDB">
        <w:t>01772</w:t>
      </w:r>
      <w:r w:rsidR="001D3AF7">
        <w:t>)</w:t>
      </w:r>
      <w:r w:rsidR="00081EC8">
        <w:t xml:space="preserve"> </w:t>
      </w:r>
      <w:r>
        <w:t>530570,</w:t>
      </w:r>
      <w:r w:rsidR="00E75840">
        <w:t xml:space="preserve"> </w:t>
      </w:r>
      <w:r w:rsidR="004A4658">
        <w:t>Office of the Chief Executive</w:t>
      </w:r>
      <w:r w:rsidR="00291958">
        <w:t>,</w:t>
      </w:r>
    </w:p>
    <w:p w:rsidR="00291958" w:rsidRDefault="008B71CF">
      <w:hyperlink r:id="rId7" w:history="1">
        <w:r w:rsidR="00951F46" w:rsidRPr="006507C9">
          <w:rPr>
            <w:rStyle w:val="Hyperlink"/>
          </w:rPr>
          <w:t>jean.nelson@lancashire.gov.uk</w:t>
        </w:r>
      </w:hyperlink>
    </w:p>
    <w:p w:rsidR="001D3AF7" w:rsidRPr="00936BDB" w:rsidRDefault="001D3AF7">
      <w:pPr>
        <w:ind w:left="709" w:hanging="709"/>
        <w:rPr>
          <w:sz w:val="10"/>
          <w:szCs w:val="1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E75840" w:rsidTr="006668C9">
        <w:tc>
          <w:tcPr>
            <w:tcW w:w="9322" w:type="dxa"/>
          </w:tcPr>
          <w:p w:rsidR="00E75840" w:rsidRPr="00936BDB" w:rsidRDefault="00E75840">
            <w:pPr>
              <w:pStyle w:val="Heading6"/>
              <w:rPr>
                <w:rFonts w:ascii="Arial" w:hAnsi="Arial"/>
                <w:sz w:val="10"/>
                <w:szCs w:val="10"/>
              </w:rPr>
            </w:pPr>
          </w:p>
          <w:p w:rsidR="00E75840" w:rsidRDefault="00E75840">
            <w:pPr>
              <w:pStyle w:val="Heading6"/>
              <w:rPr>
                <w:rFonts w:ascii="Arial" w:hAnsi="Arial"/>
              </w:rPr>
            </w:pPr>
            <w:r>
              <w:rPr>
                <w:rFonts w:ascii="Arial" w:hAnsi="Arial"/>
              </w:rPr>
              <w:t>Executive Summary</w:t>
            </w:r>
          </w:p>
          <w:p w:rsidR="00E75840" w:rsidRPr="00936BDB" w:rsidRDefault="00E75840">
            <w:pPr>
              <w:rPr>
                <w:sz w:val="10"/>
                <w:szCs w:val="10"/>
              </w:rPr>
            </w:pPr>
          </w:p>
          <w:p w:rsidR="003B2C68" w:rsidRDefault="003B2C68" w:rsidP="003B2C68">
            <w:pPr>
              <w:rPr>
                <w:szCs w:val="24"/>
              </w:rPr>
            </w:pPr>
            <w:r w:rsidRPr="00A561D1">
              <w:rPr>
                <w:szCs w:val="24"/>
              </w:rPr>
              <w:t>T</w:t>
            </w:r>
            <w:r>
              <w:rPr>
                <w:szCs w:val="24"/>
              </w:rPr>
              <w:t xml:space="preserve">his report presents </w:t>
            </w:r>
            <w:r w:rsidR="00291958">
              <w:rPr>
                <w:szCs w:val="24"/>
              </w:rPr>
              <w:t>an</w:t>
            </w:r>
            <w:r w:rsidRPr="00A561D1">
              <w:rPr>
                <w:szCs w:val="24"/>
              </w:rPr>
              <w:t xml:space="preserve"> application from </w:t>
            </w:r>
            <w:r w:rsidR="00640B67">
              <w:rPr>
                <w:szCs w:val="24"/>
              </w:rPr>
              <w:t xml:space="preserve">a </w:t>
            </w:r>
            <w:r w:rsidRPr="00A561D1">
              <w:rPr>
                <w:szCs w:val="24"/>
              </w:rPr>
              <w:t>l</w:t>
            </w:r>
            <w:r w:rsidR="00640B67">
              <w:rPr>
                <w:szCs w:val="24"/>
              </w:rPr>
              <w:t>ocal organisation</w:t>
            </w:r>
            <w:r>
              <w:rPr>
                <w:szCs w:val="24"/>
              </w:rPr>
              <w:t xml:space="preserve"> totalling </w:t>
            </w:r>
            <w:r w:rsidR="00951F46">
              <w:rPr>
                <w:szCs w:val="24"/>
              </w:rPr>
              <w:t>£</w:t>
            </w:r>
            <w:r w:rsidR="0050403C">
              <w:rPr>
                <w:szCs w:val="24"/>
              </w:rPr>
              <w:t>670</w:t>
            </w:r>
            <w:r w:rsidR="00F10180">
              <w:rPr>
                <w:szCs w:val="24"/>
              </w:rPr>
              <w:t xml:space="preserve"> </w:t>
            </w:r>
            <w:r w:rsidRPr="00A561D1">
              <w:rPr>
                <w:szCs w:val="24"/>
              </w:rPr>
              <w:t>from the Local Member Grants Scheme</w:t>
            </w:r>
            <w:r w:rsidR="001C342B">
              <w:rPr>
                <w:szCs w:val="24"/>
              </w:rPr>
              <w:t>.</w:t>
            </w:r>
          </w:p>
          <w:p w:rsidR="00936BDB" w:rsidRPr="00936BDB" w:rsidRDefault="00936BDB" w:rsidP="003B2C68">
            <w:pPr>
              <w:rPr>
                <w:sz w:val="10"/>
                <w:szCs w:val="10"/>
              </w:rPr>
            </w:pPr>
          </w:p>
          <w:p w:rsidR="003B2C68" w:rsidRPr="00936BDB" w:rsidRDefault="003B2C68">
            <w:pPr>
              <w:rPr>
                <w:sz w:val="10"/>
                <w:szCs w:val="10"/>
              </w:rPr>
            </w:pPr>
          </w:p>
          <w:p w:rsidR="00E75840" w:rsidRPr="00203935" w:rsidRDefault="00E75840" w:rsidP="00203935">
            <w:pPr>
              <w:rPr>
                <w:b/>
              </w:rPr>
            </w:pPr>
            <w:r w:rsidRPr="00203935">
              <w:rPr>
                <w:b/>
              </w:rPr>
              <w:t>Recommendation</w:t>
            </w:r>
          </w:p>
          <w:p w:rsidR="00E75840" w:rsidRPr="00936BDB" w:rsidRDefault="00E75840">
            <w:pPr>
              <w:rPr>
                <w:b/>
                <w:sz w:val="10"/>
                <w:szCs w:val="10"/>
              </w:rPr>
            </w:pPr>
          </w:p>
          <w:p w:rsidR="00E75840" w:rsidRDefault="001D4BA3" w:rsidP="002F68A5">
            <w:pPr>
              <w:rPr>
                <w:szCs w:val="24"/>
              </w:rPr>
            </w:pPr>
            <w:r>
              <w:t xml:space="preserve">That consideration </w:t>
            </w:r>
            <w:proofErr w:type="gramStart"/>
            <w:r>
              <w:t>be</w:t>
            </w:r>
            <w:proofErr w:type="gramEnd"/>
            <w:r>
              <w:t xml:space="preserve"> given to the request for grant funding as set out in </w:t>
            </w:r>
            <w:r w:rsidR="00640B67">
              <w:rPr>
                <w:szCs w:val="24"/>
              </w:rPr>
              <w:t>Appendix 'A'</w:t>
            </w:r>
            <w:r w:rsidR="00F0164A">
              <w:rPr>
                <w:szCs w:val="24"/>
              </w:rPr>
              <w:t xml:space="preserve"> attached.</w:t>
            </w:r>
          </w:p>
          <w:p w:rsidR="005D3E56" w:rsidRPr="00936BDB" w:rsidRDefault="005D3E56" w:rsidP="002F68A5">
            <w:pPr>
              <w:rPr>
                <w:sz w:val="10"/>
                <w:szCs w:val="10"/>
              </w:rPr>
            </w:pPr>
          </w:p>
        </w:tc>
      </w:tr>
    </w:tbl>
    <w:p w:rsidR="00E75840" w:rsidRPr="00936BDB" w:rsidRDefault="00E75840">
      <w:pPr>
        <w:rPr>
          <w:b/>
          <w:sz w:val="10"/>
          <w:szCs w:val="10"/>
        </w:rPr>
      </w:pPr>
    </w:p>
    <w:p w:rsidR="00E75840" w:rsidRDefault="00E75840">
      <w:pPr>
        <w:rPr>
          <w:b/>
        </w:rPr>
      </w:pPr>
      <w:r>
        <w:rPr>
          <w:b/>
        </w:rPr>
        <w:t xml:space="preserve">Background and Advice </w:t>
      </w:r>
    </w:p>
    <w:p w:rsidR="000D2D8C" w:rsidRPr="00936BDB" w:rsidRDefault="000D2D8C" w:rsidP="00DE1D53">
      <w:pPr>
        <w:jc w:val="both"/>
        <w:rPr>
          <w:sz w:val="10"/>
          <w:szCs w:val="10"/>
        </w:rPr>
      </w:pPr>
    </w:p>
    <w:p w:rsidR="000D2D8C" w:rsidRDefault="000D2D8C" w:rsidP="000D2D8C">
      <w:pPr>
        <w:autoSpaceDE w:val="0"/>
        <w:autoSpaceDN w:val="0"/>
        <w:adjustRightInd w:val="0"/>
        <w:rPr>
          <w:rFonts w:ascii="TT489D0o00" w:hAnsi="TT489D0o00" w:cs="TT489D0o00"/>
          <w:szCs w:val="24"/>
        </w:rPr>
      </w:pPr>
      <w:r>
        <w:rPr>
          <w:rFonts w:ascii="TT489D0o00" w:hAnsi="TT489D0o00" w:cs="TT489D0o00"/>
          <w:szCs w:val="24"/>
        </w:rPr>
        <w:t xml:space="preserve">Local Member Grants were originally set up in April 2006 to provide voluntary, community and faith sector (VCFS) organisations the opportunity to apply for funding to support projects that would benefit the local community. </w:t>
      </w:r>
    </w:p>
    <w:p w:rsidR="000D2D8C" w:rsidRPr="00936BDB" w:rsidRDefault="000D2D8C" w:rsidP="000D2D8C">
      <w:pPr>
        <w:autoSpaceDE w:val="0"/>
        <w:autoSpaceDN w:val="0"/>
        <w:adjustRightInd w:val="0"/>
        <w:rPr>
          <w:rFonts w:ascii="TT489D0o00" w:hAnsi="TT489D0o00" w:cs="TT489D0o00"/>
          <w:sz w:val="10"/>
          <w:szCs w:val="10"/>
        </w:rPr>
      </w:pPr>
    </w:p>
    <w:p w:rsidR="000D2D8C" w:rsidRPr="000C4956" w:rsidRDefault="000D2D8C" w:rsidP="00F0164A">
      <w:pPr>
        <w:autoSpaceDE w:val="0"/>
        <w:autoSpaceDN w:val="0"/>
        <w:adjustRightInd w:val="0"/>
        <w:rPr>
          <w:rFonts w:ascii="TT489D0o00" w:hAnsi="TT489D0o00" w:cs="TT489D0o00"/>
          <w:szCs w:val="24"/>
        </w:rPr>
      </w:pPr>
      <w:r>
        <w:rPr>
          <w:rFonts w:ascii="TT489D0o00" w:hAnsi="TT489D0o00" w:cs="TT489D0o00"/>
          <w:szCs w:val="24"/>
        </w:rPr>
        <w:t>On 29 March 2010, using powers in the Local Government and Public Involvement in</w:t>
      </w:r>
      <w:r w:rsidR="000C4956">
        <w:rPr>
          <w:rFonts w:ascii="TT489D0o00" w:hAnsi="TT489D0o00" w:cs="TT489D0o00"/>
          <w:szCs w:val="24"/>
        </w:rPr>
        <w:t xml:space="preserve"> </w:t>
      </w:r>
      <w:r>
        <w:rPr>
          <w:rFonts w:ascii="TT489D0o00" w:hAnsi="TT489D0o00" w:cs="TT489D0o00"/>
          <w:szCs w:val="24"/>
        </w:rPr>
        <w:t xml:space="preserve">Health Act 2007, the Leader </w:t>
      </w:r>
      <w:r w:rsidR="00F0164A">
        <w:rPr>
          <w:rFonts w:ascii="TT489D0o00" w:hAnsi="TT489D0o00" w:cs="TT489D0o00"/>
          <w:szCs w:val="24"/>
        </w:rPr>
        <w:t xml:space="preserve">of the County Council </w:t>
      </w:r>
      <w:r>
        <w:rPr>
          <w:rFonts w:ascii="TT489D0o00" w:hAnsi="TT489D0o00" w:cs="TT489D0o00"/>
          <w:szCs w:val="24"/>
        </w:rPr>
        <w:t>approved changes to the Local Member Grant scheme</w:t>
      </w:r>
      <w:r w:rsidR="00F0164A">
        <w:rPr>
          <w:rFonts w:ascii="TT489D0o00" w:hAnsi="TT489D0o00" w:cs="TT489D0o00"/>
          <w:szCs w:val="24"/>
        </w:rPr>
        <w:t xml:space="preserve"> </w:t>
      </w:r>
      <w:r>
        <w:rPr>
          <w:rFonts w:ascii="TT489D0o00" w:hAnsi="TT489D0o00" w:cs="TT489D0o00"/>
          <w:szCs w:val="24"/>
        </w:rPr>
        <w:t>to enable individual county councillors to take formal decisions on behalf of the</w:t>
      </w:r>
      <w:r w:rsidR="00F0164A">
        <w:rPr>
          <w:rFonts w:ascii="TT489D0o00" w:hAnsi="TT489D0o00" w:cs="TT489D0o00"/>
          <w:szCs w:val="24"/>
        </w:rPr>
        <w:t xml:space="preserve"> </w:t>
      </w:r>
      <w:r>
        <w:rPr>
          <w:rFonts w:ascii="TT489D0o00" w:hAnsi="TT489D0o00" w:cs="TT489D0o00"/>
          <w:szCs w:val="24"/>
        </w:rPr>
        <w:t>County Council. It was also agreed that a review of the administration of the new</w:t>
      </w:r>
      <w:r w:rsidR="00F0164A">
        <w:rPr>
          <w:rFonts w:ascii="TT489D0o00" w:hAnsi="TT489D0o00" w:cs="TT489D0o00"/>
          <w:szCs w:val="24"/>
        </w:rPr>
        <w:t xml:space="preserve"> </w:t>
      </w:r>
      <w:r>
        <w:rPr>
          <w:rFonts w:ascii="TT489D0o00" w:hAnsi="TT489D0o00" w:cs="TT489D0o00"/>
          <w:szCs w:val="24"/>
        </w:rPr>
        <w:t>scheme should be undertaken to enable further improvements to be made to the</w:t>
      </w:r>
      <w:r w:rsidR="00F0164A">
        <w:rPr>
          <w:rFonts w:ascii="TT489D0o00" w:hAnsi="TT489D0o00" w:cs="TT489D0o00"/>
          <w:szCs w:val="24"/>
        </w:rPr>
        <w:t xml:space="preserve"> </w:t>
      </w:r>
      <w:r>
        <w:rPr>
          <w:rFonts w:ascii="TT489D0o00" w:hAnsi="TT489D0o00" w:cs="TT489D0o00"/>
          <w:szCs w:val="24"/>
        </w:rPr>
        <w:t>administration of the scheme, based on feedback received from applicants,</w:t>
      </w:r>
      <w:r w:rsidR="00F0164A">
        <w:rPr>
          <w:rFonts w:ascii="TT489D0o00" w:hAnsi="TT489D0o00" w:cs="TT489D0o00"/>
          <w:szCs w:val="24"/>
        </w:rPr>
        <w:t xml:space="preserve"> </w:t>
      </w:r>
      <w:r>
        <w:rPr>
          <w:rFonts w:ascii="TT489D0o00" w:hAnsi="TT489D0o00" w:cs="TT489D0o00"/>
          <w:szCs w:val="24"/>
        </w:rPr>
        <w:t xml:space="preserve">councillors and officers. The review is now complete and Leader </w:t>
      </w:r>
      <w:r w:rsidR="00F0164A">
        <w:rPr>
          <w:rFonts w:ascii="TT489D0o00" w:hAnsi="TT489D0o00" w:cs="TT489D0o00"/>
          <w:szCs w:val="24"/>
        </w:rPr>
        <w:t xml:space="preserve">of the County Council </w:t>
      </w:r>
      <w:r>
        <w:rPr>
          <w:rFonts w:ascii="TT489D0o00" w:hAnsi="TT489D0o00" w:cs="TT489D0o00"/>
          <w:szCs w:val="24"/>
        </w:rPr>
        <w:t xml:space="preserve">considered the findings of the review and agreed a number of improvements to it on </w:t>
      </w:r>
      <w:r w:rsidR="00F0164A">
        <w:rPr>
          <w:rFonts w:ascii="TT489D0o00" w:hAnsi="TT489D0o00" w:cs="TT489D0o00"/>
          <w:szCs w:val="24"/>
        </w:rPr>
        <w:t xml:space="preserve">21 </w:t>
      </w:r>
      <w:r>
        <w:rPr>
          <w:rFonts w:ascii="TT489D0o00" w:hAnsi="TT489D0o00" w:cs="TT489D0o00"/>
          <w:szCs w:val="24"/>
        </w:rPr>
        <w:t>March 2011.</w:t>
      </w:r>
    </w:p>
    <w:p w:rsidR="000D2D8C" w:rsidRPr="00936BDB" w:rsidRDefault="000D2D8C" w:rsidP="00DE1D53">
      <w:pPr>
        <w:jc w:val="both"/>
        <w:rPr>
          <w:sz w:val="10"/>
          <w:szCs w:val="10"/>
        </w:rPr>
      </w:pPr>
    </w:p>
    <w:p w:rsidR="009B378D" w:rsidRDefault="009B378D" w:rsidP="00F0164A">
      <w:pPr>
        <w:rPr>
          <w:szCs w:val="24"/>
        </w:rPr>
      </w:pPr>
      <w:r>
        <w:rPr>
          <w:szCs w:val="24"/>
        </w:rPr>
        <w:t xml:space="preserve">Under the Grants scheme each county councillor has been given a specific budget which he/she can </w:t>
      </w:r>
      <w:r w:rsidRPr="002C7126">
        <w:rPr>
          <w:szCs w:val="24"/>
        </w:rPr>
        <w:t xml:space="preserve">spend to enhance the </w:t>
      </w:r>
      <w:r w:rsidR="00F65D2B">
        <w:rPr>
          <w:noProof/>
        </w:rPr>
        <w:t>economic, social, environmental well-being o</w:t>
      </w:r>
      <w:r w:rsidRPr="002C7126">
        <w:rPr>
          <w:szCs w:val="24"/>
        </w:rPr>
        <w:t>f people who live in their area (</w:t>
      </w:r>
      <w:r w:rsidR="00F95229">
        <w:rPr>
          <w:szCs w:val="24"/>
        </w:rPr>
        <w:t xml:space="preserve">electoral </w:t>
      </w:r>
      <w:r w:rsidRPr="002C7126">
        <w:rPr>
          <w:szCs w:val="24"/>
        </w:rPr>
        <w:t xml:space="preserve">division). </w:t>
      </w:r>
    </w:p>
    <w:p w:rsidR="00EC549B" w:rsidRPr="00936BDB" w:rsidRDefault="00EC549B" w:rsidP="00DE1D53">
      <w:pPr>
        <w:jc w:val="both"/>
        <w:rPr>
          <w:sz w:val="10"/>
          <w:szCs w:val="10"/>
        </w:rPr>
      </w:pPr>
    </w:p>
    <w:p w:rsidR="007D4B7E" w:rsidRDefault="00265D68" w:rsidP="000C4956">
      <w:pPr>
        <w:rPr>
          <w:rFonts w:cs="Arial"/>
          <w:szCs w:val="24"/>
        </w:rPr>
      </w:pPr>
      <w:r w:rsidRPr="002C7126">
        <w:rPr>
          <w:szCs w:val="24"/>
        </w:rPr>
        <w:t>For the financial year 20</w:t>
      </w:r>
      <w:r w:rsidR="00CF3A8E">
        <w:rPr>
          <w:szCs w:val="24"/>
        </w:rPr>
        <w:t>1</w:t>
      </w:r>
      <w:r w:rsidR="003D7D1E">
        <w:rPr>
          <w:szCs w:val="24"/>
        </w:rPr>
        <w:t>2</w:t>
      </w:r>
      <w:r w:rsidR="00CF3A8E">
        <w:rPr>
          <w:szCs w:val="24"/>
        </w:rPr>
        <w:t>/1</w:t>
      </w:r>
      <w:r w:rsidR="003D7D1E">
        <w:rPr>
          <w:szCs w:val="24"/>
        </w:rPr>
        <w:t>3</w:t>
      </w:r>
      <w:r w:rsidRPr="002C7126">
        <w:rPr>
          <w:szCs w:val="24"/>
        </w:rPr>
        <w:t xml:space="preserve"> each </w:t>
      </w:r>
      <w:r w:rsidR="00F04329">
        <w:rPr>
          <w:szCs w:val="24"/>
        </w:rPr>
        <w:t>c</w:t>
      </w:r>
      <w:r w:rsidRPr="002C7126">
        <w:rPr>
          <w:szCs w:val="24"/>
        </w:rPr>
        <w:t xml:space="preserve">ounty </w:t>
      </w:r>
      <w:r w:rsidR="00F04329">
        <w:rPr>
          <w:szCs w:val="24"/>
        </w:rPr>
        <w:t>c</w:t>
      </w:r>
      <w:r w:rsidRPr="002C7126">
        <w:rPr>
          <w:szCs w:val="24"/>
        </w:rPr>
        <w:t xml:space="preserve">ouncillor has a budget of </w:t>
      </w:r>
      <w:r w:rsidR="00085836">
        <w:rPr>
          <w:szCs w:val="24"/>
        </w:rPr>
        <w:t>£</w:t>
      </w:r>
      <w:r w:rsidR="000D2D8C">
        <w:rPr>
          <w:szCs w:val="24"/>
        </w:rPr>
        <w:t>3,000</w:t>
      </w:r>
      <w:r w:rsidRPr="002C7126">
        <w:rPr>
          <w:szCs w:val="24"/>
        </w:rPr>
        <w:t xml:space="preserve">. </w:t>
      </w:r>
      <w:r w:rsidRPr="002C7126">
        <w:rPr>
          <w:rFonts w:cs="Arial"/>
          <w:szCs w:val="24"/>
        </w:rPr>
        <w:t xml:space="preserve">A maximum of </w:t>
      </w:r>
      <w:r w:rsidR="005D3E56">
        <w:rPr>
          <w:rFonts w:cs="Arial"/>
          <w:szCs w:val="24"/>
        </w:rPr>
        <w:t>£250</w:t>
      </w:r>
      <w:r w:rsidRPr="002C7126">
        <w:rPr>
          <w:rFonts w:cs="Arial"/>
          <w:szCs w:val="24"/>
        </w:rPr>
        <w:t xml:space="preserve"> can be carried forward from the 20</w:t>
      </w:r>
      <w:r w:rsidR="000D2D8C">
        <w:rPr>
          <w:rFonts w:cs="Arial"/>
          <w:szCs w:val="24"/>
        </w:rPr>
        <w:t>1</w:t>
      </w:r>
      <w:r w:rsidR="003D7D1E">
        <w:rPr>
          <w:rFonts w:cs="Arial"/>
          <w:szCs w:val="24"/>
        </w:rPr>
        <w:t>1</w:t>
      </w:r>
      <w:r w:rsidRPr="002C7126">
        <w:rPr>
          <w:rFonts w:cs="Arial"/>
          <w:szCs w:val="24"/>
        </w:rPr>
        <w:t>/</w:t>
      </w:r>
      <w:r w:rsidR="00DE3CDD">
        <w:rPr>
          <w:rFonts w:cs="Arial"/>
          <w:szCs w:val="24"/>
        </w:rPr>
        <w:t>1</w:t>
      </w:r>
      <w:r w:rsidR="003D7D1E">
        <w:rPr>
          <w:rFonts w:cs="Arial"/>
          <w:szCs w:val="24"/>
        </w:rPr>
        <w:t>2</w:t>
      </w:r>
      <w:r w:rsidRPr="002C7126">
        <w:rPr>
          <w:rFonts w:cs="Arial"/>
          <w:szCs w:val="24"/>
        </w:rPr>
        <w:t xml:space="preserve"> allocations to 20</w:t>
      </w:r>
      <w:r w:rsidR="00DE3CDD">
        <w:rPr>
          <w:rFonts w:cs="Arial"/>
          <w:szCs w:val="24"/>
        </w:rPr>
        <w:t>1</w:t>
      </w:r>
      <w:r w:rsidR="003D7D1E">
        <w:rPr>
          <w:rFonts w:cs="Arial"/>
          <w:szCs w:val="24"/>
        </w:rPr>
        <w:t>2</w:t>
      </w:r>
      <w:r w:rsidR="00DE3CDD">
        <w:rPr>
          <w:rFonts w:cs="Arial"/>
          <w:szCs w:val="24"/>
        </w:rPr>
        <w:t>/1</w:t>
      </w:r>
      <w:r w:rsidR="003D7D1E">
        <w:rPr>
          <w:rFonts w:cs="Arial"/>
          <w:szCs w:val="24"/>
        </w:rPr>
        <w:t>3</w:t>
      </w:r>
      <w:r w:rsidRPr="002C7126">
        <w:rPr>
          <w:rFonts w:cs="Arial"/>
          <w:szCs w:val="24"/>
        </w:rPr>
        <w:t xml:space="preserve"> on the basis that it is committed to projects (via the normal approval process) by the end of the 20</w:t>
      </w:r>
      <w:r w:rsidR="008F4016">
        <w:rPr>
          <w:rFonts w:cs="Arial"/>
          <w:szCs w:val="24"/>
        </w:rPr>
        <w:t>1</w:t>
      </w:r>
      <w:r w:rsidR="003D7D1E">
        <w:rPr>
          <w:rFonts w:cs="Arial"/>
          <w:szCs w:val="24"/>
        </w:rPr>
        <w:t>2</w:t>
      </w:r>
      <w:r w:rsidRPr="002C7126">
        <w:rPr>
          <w:rFonts w:cs="Arial"/>
          <w:szCs w:val="24"/>
        </w:rPr>
        <w:t>/1</w:t>
      </w:r>
      <w:r w:rsidR="003D7D1E">
        <w:rPr>
          <w:rFonts w:cs="Arial"/>
          <w:szCs w:val="24"/>
        </w:rPr>
        <w:t>3</w:t>
      </w:r>
      <w:r w:rsidR="000D2D8C">
        <w:rPr>
          <w:rFonts w:cs="Arial"/>
          <w:szCs w:val="24"/>
        </w:rPr>
        <w:t xml:space="preserve"> financial year.</w:t>
      </w:r>
    </w:p>
    <w:p w:rsidR="007D4B7E" w:rsidRPr="00640B67" w:rsidRDefault="007D4B7E" w:rsidP="00265D68">
      <w:pPr>
        <w:jc w:val="both"/>
        <w:rPr>
          <w:rFonts w:cs="Arial"/>
          <w:sz w:val="16"/>
          <w:szCs w:val="16"/>
        </w:rPr>
      </w:pPr>
    </w:p>
    <w:p w:rsidR="004A4658" w:rsidRDefault="002F68A5">
      <w:r>
        <w:t>Details of the request</w:t>
      </w:r>
      <w:r w:rsidR="00CB2AA0">
        <w:t>s</w:t>
      </w:r>
      <w:r>
        <w:t xml:space="preserve"> for </w:t>
      </w:r>
      <w:r w:rsidR="001B0C81">
        <w:t xml:space="preserve">grant funding </w:t>
      </w:r>
      <w:r>
        <w:t>are shown below:</w:t>
      </w:r>
    </w:p>
    <w:p w:rsidR="002F68A5" w:rsidRPr="00640B67" w:rsidRDefault="002F68A5">
      <w:pPr>
        <w:rPr>
          <w:sz w:val="16"/>
          <w:szCs w:val="16"/>
        </w:rPr>
      </w:pPr>
    </w:p>
    <w:p w:rsidR="002F68A5" w:rsidRPr="00640B67" w:rsidRDefault="002F68A5" w:rsidP="00640B67">
      <w:pPr>
        <w:numPr>
          <w:ilvl w:val="0"/>
          <w:numId w:val="8"/>
        </w:numPr>
      </w:pPr>
      <w:r>
        <w:t xml:space="preserve">Appendix ‘A’ </w:t>
      </w:r>
      <w:bookmarkStart w:id="0" w:name="Text49"/>
      <w:r>
        <w:t xml:space="preserve">- </w:t>
      </w:r>
      <w:bookmarkEnd w:id="0"/>
      <w:proofErr w:type="spellStart"/>
      <w:r w:rsidR="0050403C">
        <w:t>Broadgate</w:t>
      </w:r>
      <w:proofErr w:type="spellEnd"/>
      <w:r w:rsidR="0050403C">
        <w:t xml:space="preserve"> Residents' Action Group</w:t>
      </w:r>
    </w:p>
    <w:p w:rsidR="002F68A5" w:rsidRPr="00640B67" w:rsidRDefault="002F68A5" w:rsidP="000C4956">
      <w:pPr>
        <w:rPr>
          <w:b/>
          <w:sz w:val="16"/>
          <w:szCs w:val="16"/>
        </w:rPr>
      </w:pPr>
    </w:p>
    <w:p w:rsidR="004B1637" w:rsidRDefault="004B1637">
      <w:pPr>
        <w:rPr>
          <w:b/>
        </w:rPr>
      </w:pPr>
      <w:r>
        <w:rPr>
          <w:b/>
        </w:rPr>
        <w:br w:type="page"/>
      </w:r>
    </w:p>
    <w:p w:rsidR="00E75840" w:rsidRDefault="00E75840">
      <w:r>
        <w:rPr>
          <w:b/>
        </w:rPr>
        <w:lastRenderedPageBreak/>
        <w:t>Implications</w:t>
      </w:r>
      <w:r>
        <w:t xml:space="preserve">: </w:t>
      </w:r>
    </w:p>
    <w:p w:rsidR="00E75840" w:rsidRPr="00640B67" w:rsidRDefault="00E75840">
      <w:pPr>
        <w:rPr>
          <w:sz w:val="16"/>
          <w:szCs w:val="16"/>
        </w:rPr>
      </w:pPr>
    </w:p>
    <w:p w:rsidR="00E75840" w:rsidRDefault="00E75840">
      <w:r>
        <w:t>This item has the following implications, as indicated:</w:t>
      </w:r>
    </w:p>
    <w:p w:rsidR="00E75840" w:rsidRPr="00640B67" w:rsidRDefault="00E75840">
      <w:pPr>
        <w:rPr>
          <w:sz w:val="16"/>
          <w:szCs w:val="16"/>
        </w:rPr>
      </w:pPr>
    </w:p>
    <w:p w:rsidR="00E75840" w:rsidRPr="00092B2F" w:rsidRDefault="00E75840">
      <w:pPr>
        <w:rPr>
          <w:b/>
        </w:rPr>
      </w:pPr>
      <w:r w:rsidRPr="00092B2F">
        <w:rPr>
          <w:b/>
        </w:rPr>
        <w:t>Risk management</w:t>
      </w:r>
    </w:p>
    <w:p w:rsidR="00E75840" w:rsidRPr="00640B67" w:rsidRDefault="00E75840">
      <w:pPr>
        <w:rPr>
          <w:sz w:val="16"/>
          <w:szCs w:val="16"/>
        </w:rPr>
      </w:pPr>
    </w:p>
    <w:p w:rsidR="00D86016" w:rsidRDefault="00D86016" w:rsidP="00D86016">
      <w:pPr>
        <w:autoSpaceDE w:val="0"/>
        <w:autoSpaceDN w:val="0"/>
      </w:pPr>
      <w:r>
        <w:t>No significant risks have been identified in relation to the proposals contained within this report.</w:t>
      </w:r>
    </w:p>
    <w:p w:rsidR="00E75840" w:rsidRPr="00640B67" w:rsidRDefault="00D86016">
      <w:pPr>
        <w:rPr>
          <w:sz w:val="16"/>
          <w:szCs w:val="16"/>
        </w:rPr>
      </w:pPr>
      <w:r>
        <w:rPr>
          <w:rStyle w:val="CommentReference"/>
        </w:rPr>
        <w:t xml:space="preserve"> </w:t>
      </w:r>
    </w:p>
    <w:p w:rsidR="008B0E60" w:rsidRDefault="008B0E60">
      <w:pPr>
        <w:rPr>
          <w:b/>
        </w:rPr>
      </w:pPr>
      <w:r w:rsidRPr="008B0E60">
        <w:rPr>
          <w:b/>
        </w:rPr>
        <w:t>Finance</w:t>
      </w:r>
    </w:p>
    <w:p w:rsidR="008B0E60" w:rsidRPr="00640B67" w:rsidRDefault="008B0E60">
      <w:pPr>
        <w:rPr>
          <w:b/>
          <w:sz w:val="16"/>
          <w:szCs w:val="16"/>
        </w:rPr>
      </w:pPr>
    </w:p>
    <w:p w:rsidR="00E9162D" w:rsidRDefault="008B0E60">
      <w:r w:rsidRPr="008B0E60">
        <w:t>Details of the fun</w:t>
      </w:r>
      <w:r>
        <w:t xml:space="preserve">ding requested are set out in </w:t>
      </w:r>
      <w:r w:rsidR="00D86016">
        <w:t xml:space="preserve">attached applications(s) </w:t>
      </w:r>
    </w:p>
    <w:p w:rsidR="00D86016" w:rsidRPr="00640B67" w:rsidRDefault="00D86016" w:rsidP="00E9162D">
      <w:pPr>
        <w:jc w:val="both"/>
        <w:rPr>
          <w:sz w:val="16"/>
          <w:szCs w:val="16"/>
        </w:rPr>
      </w:pPr>
    </w:p>
    <w:p w:rsidR="00D86016" w:rsidRDefault="00E9162D" w:rsidP="00E9162D">
      <w:pPr>
        <w:jc w:val="both"/>
        <w:rPr>
          <w:rFonts w:cs="Arial"/>
          <w:szCs w:val="24"/>
        </w:rPr>
      </w:pPr>
      <w:r>
        <w:t>An up</w:t>
      </w:r>
      <w:r>
        <w:rPr>
          <w:rFonts w:cs="Arial"/>
          <w:szCs w:val="24"/>
        </w:rPr>
        <w:t xml:space="preserve">-date of spend </w:t>
      </w:r>
      <w:r w:rsidR="00D86016">
        <w:rPr>
          <w:rFonts w:cs="Arial"/>
          <w:szCs w:val="24"/>
        </w:rPr>
        <w:t>in 201</w:t>
      </w:r>
      <w:r w:rsidR="003D7D1E">
        <w:rPr>
          <w:rFonts w:cs="Arial"/>
          <w:szCs w:val="24"/>
        </w:rPr>
        <w:t>2</w:t>
      </w:r>
      <w:r w:rsidR="00D86016">
        <w:rPr>
          <w:rFonts w:cs="Arial"/>
          <w:szCs w:val="24"/>
        </w:rPr>
        <w:t>/1</w:t>
      </w:r>
      <w:r w:rsidR="003D7D1E">
        <w:rPr>
          <w:rFonts w:cs="Arial"/>
          <w:szCs w:val="24"/>
        </w:rPr>
        <w:t>3</w:t>
      </w:r>
      <w:r w:rsidR="00D86016">
        <w:rPr>
          <w:rFonts w:cs="Arial"/>
          <w:szCs w:val="24"/>
        </w:rPr>
        <w:t xml:space="preserve"> </w:t>
      </w:r>
      <w:r>
        <w:rPr>
          <w:rFonts w:cs="Arial"/>
          <w:szCs w:val="24"/>
        </w:rPr>
        <w:t xml:space="preserve">is shown </w:t>
      </w:r>
      <w:r w:rsidR="00D86016">
        <w:rPr>
          <w:rFonts w:cs="Arial"/>
          <w:szCs w:val="24"/>
        </w:rPr>
        <w:t>below:</w:t>
      </w:r>
    </w:p>
    <w:p w:rsidR="0050403C" w:rsidRDefault="0050403C" w:rsidP="00E9162D">
      <w:pPr>
        <w:jc w:val="both"/>
        <w:rPr>
          <w:rFonts w:cs="Arial"/>
          <w:szCs w:val="24"/>
        </w:rPr>
      </w:pPr>
    </w:p>
    <w:tbl>
      <w:tblPr>
        <w:tblW w:w="10073" w:type="dxa"/>
        <w:tblInd w:w="93" w:type="dxa"/>
        <w:tblLook w:val="04A0"/>
      </w:tblPr>
      <w:tblGrid>
        <w:gridCol w:w="280"/>
        <w:gridCol w:w="3640"/>
        <w:gridCol w:w="4680"/>
        <w:gridCol w:w="1195"/>
        <w:gridCol w:w="278"/>
      </w:tblGrid>
      <w:tr w:rsidR="0050403C" w:rsidRPr="0050403C" w:rsidTr="0050403C">
        <w:trPr>
          <w:trHeight w:val="135"/>
        </w:trPr>
        <w:tc>
          <w:tcPr>
            <w:tcW w:w="280" w:type="dxa"/>
            <w:tcBorders>
              <w:top w:val="single" w:sz="8" w:space="0" w:color="auto"/>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3640" w:type="dxa"/>
            <w:tcBorders>
              <w:top w:val="single" w:sz="8" w:space="0" w:color="auto"/>
              <w:left w:val="nil"/>
              <w:bottom w:val="nil"/>
              <w:right w:val="nil"/>
            </w:tcBorders>
            <w:shd w:val="clear" w:color="auto" w:fill="auto"/>
            <w:noWrap/>
            <w:vAlign w:val="center"/>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4680" w:type="dxa"/>
            <w:tcBorders>
              <w:top w:val="single" w:sz="8" w:space="0" w:color="auto"/>
              <w:left w:val="nil"/>
              <w:bottom w:val="nil"/>
              <w:right w:val="nil"/>
            </w:tcBorders>
            <w:shd w:val="clear" w:color="auto" w:fill="auto"/>
            <w:noWrap/>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 </w:t>
            </w:r>
          </w:p>
        </w:tc>
        <w:tc>
          <w:tcPr>
            <w:tcW w:w="1195" w:type="dxa"/>
            <w:tcBorders>
              <w:top w:val="single" w:sz="8" w:space="0" w:color="auto"/>
              <w:left w:val="nil"/>
              <w:bottom w:val="nil"/>
              <w:right w:val="nil"/>
            </w:tcBorders>
            <w:shd w:val="clear" w:color="auto" w:fill="auto"/>
            <w:noWrap/>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 </w:t>
            </w:r>
          </w:p>
        </w:tc>
        <w:tc>
          <w:tcPr>
            <w:tcW w:w="278" w:type="dxa"/>
            <w:tcBorders>
              <w:top w:val="single" w:sz="8" w:space="0" w:color="auto"/>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405"/>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8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0403C" w:rsidRPr="0050403C" w:rsidRDefault="0050403C" w:rsidP="0050403C">
            <w:pPr>
              <w:rPr>
                <w:rFonts w:cs="Arial"/>
                <w:color w:val="000000"/>
                <w:sz w:val="22"/>
                <w:szCs w:val="22"/>
              </w:rPr>
            </w:pPr>
            <w:r w:rsidRPr="0050403C">
              <w:rPr>
                <w:rFonts w:cs="Arial"/>
                <w:color w:val="000000"/>
                <w:sz w:val="22"/>
                <w:szCs w:val="22"/>
              </w:rPr>
              <w:t>Budget for 2012/13</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£3,000.00</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405"/>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8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0403C" w:rsidRPr="0050403C" w:rsidRDefault="0050403C" w:rsidP="0050403C">
            <w:pPr>
              <w:rPr>
                <w:rFonts w:cs="Arial"/>
                <w:color w:val="000000"/>
                <w:sz w:val="22"/>
                <w:szCs w:val="22"/>
              </w:rPr>
            </w:pPr>
            <w:r w:rsidRPr="0050403C">
              <w:rPr>
                <w:rFonts w:cs="Arial"/>
                <w:color w:val="000000"/>
                <w:sz w:val="22"/>
                <w:szCs w:val="22"/>
              </w:rPr>
              <w:t>C/F from 2011/12</w:t>
            </w:r>
          </w:p>
        </w:tc>
        <w:tc>
          <w:tcPr>
            <w:tcW w:w="1195"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£250.00</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300"/>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3640" w:type="dxa"/>
            <w:tcBorders>
              <w:top w:val="nil"/>
              <w:left w:val="single" w:sz="4" w:space="0" w:color="auto"/>
              <w:bottom w:val="single" w:sz="4" w:space="0" w:color="000000"/>
              <w:right w:val="single" w:sz="4" w:space="0" w:color="auto"/>
            </w:tcBorders>
            <w:shd w:val="clear" w:color="auto" w:fill="auto"/>
            <w:vAlign w:val="center"/>
            <w:hideMark/>
          </w:tcPr>
          <w:p w:rsidR="0050403C" w:rsidRPr="0050403C" w:rsidRDefault="0050403C" w:rsidP="0050403C">
            <w:pPr>
              <w:rPr>
                <w:rFonts w:cs="Arial"/>
                <w:color w:val="000000"/>
                <w:sz w:val="22"/>
                <w:szCs w:val="22"/>
              </w:rPr>
            </w:pPr>
            <w:r w:rsidRPr="0050403C">
              <w:rPr>
                <w:rFonts w:cs="Arial"/>
                <w:color w:val="000000"/>
                <w:sz w:val="22"/>
                <w:szCs w:val="22"/>
              </w:rPr>
              <w:t>Refunds</w:t>
            </w:r>
          </w:p>
        </w:tc>
        <w:tc>
          <w:tcPr>
            <w:tcW w:w="4680"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1195"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£0.00</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405"/>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8320"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50403C" w:rsidRPr="0050403C" w:rsidRDefault="0050403C" w:rsidP="0050403C">
            <w:pPr>
              <w:rPr>
                <w:rFonts w:cs="Arial"/>
                <w:color w:val="000000"/>
                <w:sz w:val="22"/>
                <w:szCs w:val="22"/>
              </w:rPr>
            </w:pPr>
            <w:r w:rsidRPr="0050403C">
              <w:rPr>
                <w:rFonts w:cs="Arial"/>
                <w:color w:val="000000"/>
                <w:sz w:val="22"/>
                <w:szCs w:val="22"/>
              </w:rPr>
              <w:t>Total Grant Available in 2012/13</w:t>
            </w:r>
          </w:p>
        </w:tc>
        <w:tc>
          <w:tcPr>
            <w:tcW w:w="1195" w:type="dxa"/>
            <w:tcBorders>
              <w:top w:val="nil"/>
              <w:left w:val="nil"/>
              <w:bottom w:val="single" w:sz="4" w:space="0" w:color="auto"/>
              <w:right w:val="single" w:sz="4" w:space="0" w:color="auto"/>
            </w:tcBorders>
            <w:shd w:val="clear" w:color="000000" w:fill="8DB4E3"/>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£3,250.00</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120"/>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3640" w:type="dxa"/>
            <w:tcBorders>
              <w:top w:val="nil"/>
              <w:left w:val="nil"/>
              <w:bottom w:val="nil"/>
              <w:right w:val="nil"/>
            </w:tcBorders>
            <w:shd w:val="clear" w:color="auto" w:fill="auto"/>
            <w:noWrap/>
            <w:vAlign w:val="center"/>
            <w:hideMark/>
          </w:tcPr>
          <w:p w:rsidR="0050403C" w:rsidRPr="0050403C" w:rsidRDefault="0050403C" w:rsidP="0050403C">
            <w:pPr>
              <w:rPr>
                <w:rFonts w:cs="Arial"/>
                <w:color w:val="000000"/>
                <w:sz w:val="22"/>
                <w:szCs w:val="22"/>
              </w:rPr>
            </w:pPr>
          </w:p>
        </w:tc>
        <w:tc>
          <w:tcPr>
            <w:tcW w:w="4680" w:type="dxa"/>
            <w:tcBorders>
              <w:top w:val="nil"/>
              <w:left w:val="nil"/>
              <w:bottom w:val="nil"/>
              <w:right w:val="nil"/>
            </w:tcBorders>
            <w:shd w:val="clear" w:color="auto" w:fill="auto"/>
            <w:noWrap/>
            <w:vAlign w:val="center"/>
            <w:hideMark/>
          </w:tcPr>
          <w:p w:rsidR="0050403C" w:rsidRPr="0050403C" w:rsidRDefault="0050403C" w:rsidP="0050403C">
            <w:pPr>
              <w:jc w:val="right"/>
              <w:rPr>
                <w:rFonts w:cs="Arial"/>
                <w:color w:val="000000"/>
                <w:sz w:val="22"/>
                <w:szCs w:val="22"/>
              </w:rPr>
            </w:pPr>
          </w:p>
        </w:tc>
        <w:tc>
          <w:tcPr>
            <w:tcW w:w="1195" w:type="dxa"/>
            <w:tcBorders>
              <w:top w:val="nil"/>
              <w:left w:val="nil"/>
              <w:bottom w:val="nil"/>
              <w:right w:val="nil"/>
            </w:tcBorders>
            <w:shd w:val="clear" w:color="auto" w:fill="auto"/>
            <w:noWrap/>
            <w:vAlign w:val="center"/>
            <w:hideMark/>
          </w:tcPr>
          <w:p w:rsidR="0050403C" w:rsidRPr="0050403C" w:rsidRDefault="0050403C" w:rsidP="0050403C">
            <w:pPr>
              <w:jc w:val="right"/>
              <w:rPr>
                <w:rFonts w:cs="Arial"/>
                <w:color w:val="000000"/>
                <w:sz w:val="22"/>
                <w:szCs w:val="22"/>
              </w:rPr>
            </w:pP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570"/>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403C" w:rsidRPr="0050403C" w:rsidRDefault="0050403C" w:rsidP="0050403C">
            <w:pPr>
              <w:rPr>
                <w:rFonts w:cs="Arial"/>
                <w:color w:val="000000"/>
                <w:sz w:val="22"/>
                <w:szCs w:val="22"/>
              </w:rPr>
            </w:pPr>
            <w:r w:rsidRPr="0050403C">
              <w:rPr>
                <w:rFonts w:cs="Arial"/>
                <w:color w:val="000000"/>
                <w:sz w:val="22"/>
                <w:szCs w:val="22"/>
              </w:rPr>
              <w:t>Grant Allocations Already Approved</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50403C" w:rsidRPr="0050403C" w:rsidRDefault="0050403C" w:rsidP="0050403C">
            <w:pPr>
              <w:jc w:val="center"/>
              <w:rPr>
                <w:rFonts w:cs="Arial"/>
                <w:color w:val="000000"/>
                <w:sz w:val="22"/>
                <w:szCs w:val="22"/>
              </w:rPr>
            </w:pPr>
            <w:r w:rsidRPr="0050403C">
              <w:rPr>
                <w:rFonts w:cs="Arial"/>
                <w:color w:val="000000"/>
                <w:sz w:val="22"/>
                <w:szCs w:val="22"/>
              </w:rPr>
              <w:t xml:space="preserve">Penwortham </w:t>
            </w:r>
            <w:proofErr w:type="spellStart"/>
            <w:r w:rsidRPr="0050403C">
              <w:rPr>
                <w:rFonts w:cs="Arial"/>
                <w:color w:val="000000"/>
                <w:sz w:val="22"/>
                <w:szCs w:val="22"/>
              </w:rPr>
              <w:t>Holme</w:t>
            </w:r>
            <w:proofErr w:type="spellEnd"/>
            <w:r w:rsidRPr="0050403C">
              <w:rPr>
                <w:rFonts w:cs="Arial"/>
                <w:color w:val="000000"/>
                <w:sz w:val="22"/>
                <w:szCs w:val="22"/>
              </w:rPr>
              <w:t xml:space="preserve"> West Allotment Association</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£100.00</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570"/>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3640" w:type="dxa"/>
            <w:vMerge/>
            <w:tcBorders>
              <w:top w:val="single" w:sz="4" w:space="0" w:color="auto"/>
              <w:left w:val="single" w:sz="4" w:space="0" w:color="auto"/>
              <w:bottom w:val="single" w:sz="4" w:space="0" w:color="000000"/>
              <w:right w:val="single" w:sz="4" w:space="0" w:color="auto"/>
            </w:tcBorders>
            <w:vAlign w:val="center"/>
            <w:hideMark/>
          </w:tcPr>
          <w:p w:rsidR="0050403C" w:rsidRPr="0050403C" w:rsidRDefault="0050403C" w:rsidP="0050403C">
            <w:pPr>
              <w:rPr>
                <w:rFonts w:cs="Arial"/>
                <w:color w:val="000000"/>
                <w:sz w:val="22"/>
                <w:szCs w:val="22"/>
              </w:rPr>
            </w:pPr>
          </w:p>
        </w:tc>
        <w:tc>
          <w:tcPr>
            <w:tcW w:w="4680"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center"/>
              <w:rPr>
                <w:rFonts w:cs="Arial"/>
                <w:color w:val="000000"/>
                <w:sz w:val="22"/>
                <w:szCs w:val="22"/>
              </w:rPr>
            </w:pPr>
            <w:r w:rsidRPr="0050403C">
              <w:rPr>
                <w:rFonts w:cs="Arial"/>
                <w:color w:val="000000"/>
                <w:sz w:val="22"/>
                <w:szCs w:val="22"/>
              </w:rPr>
              <w:t>Lancashire Learning Disability Consortium (LLDC)</w:t>
            </w:r>
          </w:p>
        </w:tc>
        <w:tc>
          <w:tcPr>
            <w:tcW w:w="1195"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£200.00</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285"/>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3640" w:type="dxa"/>
            <w:vMerge/>
            <w:tcBorders>
              <w:top w:val="single" w:sz="4" w:space="0" w:color="auto"/>
              <w:left w:val="single" w:sz="4" w:space="0" w:color="auto"/>
              <w:bottom w:val="single" w:sz="4" w:space="0" w:color="000000"/>
              <w:right w:val="single" w:sz="4" w:space="0" w:color="auto"/>
            </w:tcBorders>
            <w:vAlign w:val="center"/>
            <w:hideMark/>
          </w:tcPr>
          <w:p w:rsidR="0050403C" w:rsidRPr="0050403C" w:rsidRDefault="0050403C" w:rsidP="0050403C">
            <w:pPr>
              <w:rPr>
                <w:rFonts w:cs="Arial"/>
                <w:color w:val="000000"/>
                <w:sz w:val="22"/>
                <w:szCs w:val="22"/>
              </w:rPr>
            </w:pPr>
          </w:p>
        </w:tc>
        <w:tc>
          <w:tcPr>
            <w:tcW w:w="4680"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center"/>
              <w:rPr>
                <w:rFonts w:cs="Arial"/>
                <w:color w:val="000000"/>
                <w:sz w:val="22"/>
                <w:szCs w:val="22"/>
              </w:rPr>
            </w:pPr>
            <w:r w:rsidRPr="0050403C">
              <w:rPr>
                <w:rFonts w:cs="Arial"/>
                <w:color w:val="000000"/>
                <w:sz w:val="22"/>
                <w:szCs w:val="22"/>
              </w:rPr>
              <w:t>East Cliff Residents Association</w:t>
            </w:r>
          </w:p>
        </w:tc>
        <w:tc>
          <w:tcPr>
            <w:tcW w:w="1195"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£508.00</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285"/>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3640" w:type="dxa"/>
            <w:vMerge/>
            <w:tcBorders>
              <w:top w:val="single" w:sz="4" w:space="0" w:color="auto"/>
              <w:left w:val="single" w:sz="4" w:space="0" w:color="auto"/>
              <w:bottom w:val="single" w:sz="4" w:space="0" w:color="000000"/>
              <w:right w:val="single" w:sz="4" w:space="0" w:color="auto"/>
            </w:tcBorders>
            <w:vAlign w:val="center"/>
            <w:hideMark/>
          </w:tcPr>
          <w:p w:rsidR="0050403C" w:rsidRPr="0050403C" w:rsidRDefault="0050403C" w:rsidP="0050403C">
            <w:pPr>
              <w:rPr>
                <w:rFonts w:cs="Arial"/>
                <w:color w:val="000000"/>
                <w:sz w:val="22"/>
                <w:szCs w:val="22"/>
              </w:rPr>
            </w:pPr>
          </w:p>
        </w:tc>
        <w:tc>
          <w:tcPr>
            <w:tcW w:w="4680"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center"/>
              <w:rPr>
                <w:rFonts w:cs="Arial"/>
                <w:color w:val="000000"/>
                <w:sz w:val="22"/>
                <w:szCs w:val="22"/>
              </w:rPr>
            </w:pPr>
            <w:r w:rsidRPr="0050403C">
              <w:rPr>
                <w:rFonts w:cs="Arial"/>
                <w:color w:val="000000"/>
                <w:sz w:val="22"/>
                <w:szCs w:val="22"/>
              </w:rPr>
              <w:t>Disability Equality (</w:t>
            </w:r>
            <w:proofErr w:type="spellStart"/>
            <w:r w:rsidRPr="0050403C">
              <w:rPr>
                <w:rFonts w:cs="Arial"/>
                <w:color w:val="000000"/>
                <w:sz w:val="22"/>
                <w:szCs w:val="22"/>
              </w:rPr>
              <w:t>nw</w:t>
            </w:r>
            <w:proofErr w:type="spellEnd"/>
            <w:r w:rsidRPr="0050403C">
              <w:rPr>
                <w:rFonts w:cs="Arial"/>
                <w:color w:val="000000"/>
                <w:sz w:val="22"/>
                <w:szCs w:val="22"/>
              </w:rPr>
              <w:t>) Ltd</w:t>
            </w:r>
          </w:p>
        </w:tc>
        <w:tc>
          <w:tcPr>
            <w:tcW w:w="1195"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£100.00</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285"/>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3640" w:type="dxa"/>
            <w:vMerge/>
            <w:tcBorders>
              <w:top w:val="single" w:sz="4" w:space="0" w:color="auto"/>
              <w:left w:val="single" w:sz="4" w:space="0" w:color="auto"/>
              <w:bottom w:val="single" w:sz="4" w:space="0" w:color="000000"/>
              <w:right w:val="single" w:sz="4" w:space="0" w:color="auto"/>
            </w:tcBorders>
            <w:vAlign w:val="center"/>
            <w:hideMark/>
          </w:tcPr>
          <w:p w:rsidR="0050403C" w:rsidRPr="0050403C" w:rsidRDefault="0050403C" w:rsidP="0050403C">
            <w:pPr>
              <w:rPr>
                <w:rFonts w:cs="Arial"/>
                <w:color w:val="000000"/>
                <w:sz w:val="22"/>
                <w:szCs w:val="22"/>
              </w:rPr>
            </w:pPr>
          </w:p>
        </w:tc>
        <w:tc>
          <w:tcPr>
            <w:tcW w:w="4680"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center"/>
              <w:rPr>
                <w:rFonts w:cs="Arial"/>
                <w:color w:val="000000"/>
                <w:sz w:val="22"/>
                <w:szCs w:val="22"/>
              </w:rPr>
            </w:pPr>
            <w:r w:rsidRPr="0050403C">
              <w:rPr>
                <w:rFonts w:cs="Arial"/>
                <w:color w:val="000000"/>
                <w:sz w:val="22"/>
                <w:szCs w:val="22"/>
              </w:rPr>
              <w:t>Friends of Euston St Park</w:t>
            </w:r>
          </w:p>
        </w:tc>
        <w:tc>
          <w:tcPr>
            <w:tcW w:w="1195"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£341.18</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285"/>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3640" w:type="dxa"/>
            <w:vMerge/>
            <w:tcBorders>
              <w:top w:val="single" w:sz="4" w:space="0" w:color="auto"/>
              <w:left w:val="single" w:sz="4" w:space="0" w:color="auto"/>
              <w:bottom w:val="single" w:sz="4" w:space="0" w:color="000000"/>
              <w:right w:val="single" w:sz="4" w:space="0" w:color="auto"/>
            </w:tcBorders>
            <w:vAlign w:val="center"/>
            <w:hideMark/>
          </w:tcPr>
          <w:p w:rsidR="0050403C" w:rsidRPr="0050403C" w:rsidRDefault="0050403C" w:rsidP="0050403C">
            <w:pPr>
              <w:rPr>
                <w:rFonts w:cs="Arial"/>
                <w:color w:val="000000"/>
                <w:sz w:val="22"/>
                <w:szCs w:val="22"/>
              </w:rPr>
            </w:pPr>
          </w:p>
        </w:tc>
        <w:tc>
          <w:tcPr>
            <w:tcW w:w="4680"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center"/>
              <w:rPr>
                <w:rFonts w:cs="Arial"/>
                <w:color w:val="000000"/>
                <w:sz w:val="22"/>
                <w:szCs w:val="22"/>
              </w:rPr>
            </w:pPr>
            <w:r w:rsidRPr="0050403C">
              <w:rPr>
                <w:rFonts w:cs="Arial"/>
                <w:color w:val="000000"/>
                <w:sz w:val="22"/>
                <w:szCs w:val="22"/>
              </w:rPr>
              <w:t>Miller Gardens Community Group</w:t>
            </w:r>
          </w:p>
        </w:tc>
        <w:tc>
          <w:tcPr>
            <w:tcW w:w="1195"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£260.00</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285"/>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8320"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 </w:t>
            </w:r>
          </w:p>
        </w:tc>
        <w:tc>
          <w:tcPr>
            <w:tcW w:w="1195" w:type="dxa"/>
            <w:tcBorders>
              <w:top w:val="nil"/>
              <w:left w:val="nil"/>
              <w:bottom w:val="single" w:sz="4" w:space="0" w:color="auto"/>
              <w:right w:val="single" w:sz="4" w:space="0" w:color="auto"/>
            </w:tcBorders>
            <w:shd w:val="clear" w:color="000000" w:fill="DBE5F1"/>
            <w:noWrap/>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£1,509.18</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435"/>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8320"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50403C" w:rsidRPr="0050403C" w:rsidRDefault="0050403C" w:rsidP="0050403C">
            <w:pPr>
              <w:rPr>
                <w:rFonts w:cs="Arial"/>
                <w:color w:val="000000"/>
                <w:sz w:val="22"/>
                <w:szCs w:val="22"/>
              </w:rPr>
            </w:pPr>
            <w:r w:rsidRPr="0050403C">
              <w:rPr>
                <w:rFonts w:cs="Arial"/>
                <w:color w:val="000000"/>
                <w:sz w:val="22"/>
                <w:szCs w:val="22"/>
              </w:rPr>
              <w:t>Grant Remaining to be Allocated in 2012/13</w:t>
            </w:r>
          </w:p>
        </w:tc>
        <w:tc>
          <w:tcPr>
            <w:tcW w:w="1195" w:type="dxa"/>
            <w:tcBorders>
              <w:top w:val="nil"/>
              <w:left w:val="nil"/>
              <w:bottom w:val="single" w:sz="4" w:space="0" w:color="auto"/>
              <w:right w:val="single" w:sz="4" w:space="0" w:color="auto"/>
            </w:tcBorders>
            <w:shd w:val="clear" w:color="000000" w:fill="8DB4E3"/>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£1,740.82</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105"/>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3640" w:type="dxa"/>
            <w:tcBorders>
              <w:top w:val="nil"/>
              <w:left w:val="nil"/>
              <w:bottom w:val="nil"/>
              <w:right w:val="nil"/>
            </w:tcBorders>
            <w:shd w:val="clear" w:color="auto" w:fill="auto"/>
            <w:noWrap/>
            <w:vAlign w:val="bottom"/>
            <w:hideMark/>
          </w:tcPr>
          <w:p w:rsidR="0050403C" w:rsidRPr="0050403C" w:rsidRDefault="0050403C" w:rsidP="0050403C">
            <w:pPr>
              <w:rPr>
                <w:rFonts w:cs="Arial"/>
                <w:color w:val="000000"/>
                <w:sz w:val="22"/>
                <w:szCs w:val="22"/>
              </w:rPr>
            </w:pPr>
          </w:p>
        </w:tc>
        <w:tc>
          <w:tcPr>
            <w:tcW w:w="4680" w:type="dxa"/>
            <w:tcBorders>
              <w:top w:val="nil"/>
              <w:left w:val="nil"/>
              <w:bottom w:val="nil"/>
              <w:right w:val="nil"/>
            </w:tcBorders>
            <w:shd w:val="clear" w:color="auto" w:fill="auto"/>
            <w:noWrap/>
            <w:vAlign w:val="bottom"/>
            <w:hideMark/>
          </w:tcPr>
          <w:p w:rsidR="0050403C" w:rsidRPr="0050403C" w:rsidRDefault="0050403C" w:rsidP="0050403C">
            <w:pPr>
              <w:jc w:val="right"/>
              <w:rPr>
                <w:rFonts w:cs="Arial"/>
                <w:color w:val="000000"/>
                <w:sz w:val="22"/>
                <w:szCs w:val="22"/>
              </w:rPr>
            </w:pPr>
          </w:p>
        </w:tc>
        <w:tc>
          <w:tcPr>
            <w:tcW w:w="1195" w:type="dxa"/>
            <w:tcBorders>
              <w:top w:val="nil"/>
              <w:left w:val="nil"/>
              <w:bottom w:val="nil"/>
              <w:right w:val="nil"/>
            </w:tcBorders>
            <w:shd w:val="clear" w:color="auto" w:fill="auto"/>
            <w:noWrap/>
            <w:vAlign w:val="bottom"/>
            <w:hideMark/>
          </w:tcPr>
          <w:p w:rsidR="0050403C" w:rsidRPr="0050403C" w:rsidRDefault="0050403C" w:rsidP="0050403C">
            <w:pPr>
              <w:jc w:val="right"/>
              <w:rPr>
                <w:rFonts w:cs="Arial"/>
                <w:color w:val="000000"/>
                <w:sz w:val="22"/>
                <w:szCs w:val="22"/>
              </w:rPr>
            </w:pP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285"/>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403C" w:rsidRPr="0050403C" w:rsidRDefault="0050403C" w:rsidP="0050403C">
            <w:pPr>
              <w:rPr>
                <w:rFonts w:cs="Arial"/>
                <w:color w:val="000000"/>
                <w:sz w:val="22"/>
                <w:szCs w:val="22"/>
              </w:rPr>
            </w:pPr>
            <w:r w:rsidRPr="0050403C">
              <w:rPr>
                <w:rFonts w:cs="Arial"/>
                <w:color w:val="000000"/>
                <w:sz w:val="22"/>
                <w:szCs w:val="22"/>
              </w:rPr>
              <w:t>Grants Requests Submitted but not yet Approved/Rejected</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50403C" w:rsidRPr="0050403C" w:rsidRDefault="0050403C" w:rsidP="0050403C">
            <w:pPr>
              <w:jc w:val="center"/>
              <w:rPr>
                <w:rFonts w:cs="Arial"/>
                <w:color w:val="000000"/>
                <w:sz w:val="22"/>
                <w:szCs w:val="22"/>
              </w:rPr>
            </w:pPr>
            <w:r w:rsidRPr="0050403C">
              <w:rPr>
                <w:rFonts w:cs="Arial"/>
                <w:color w:val="000000"/>
                <w:sz w:val="22"/>
                <w:szCs w:val="22"/>
              </w:rPr>
              <w:t>Mid-Lancashire Colts Junior Football League</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£100.00</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570"/>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3640" w:type="dxa"/>
            <w:vMerge/>
            <w:tcBorders>
              <w:top w:val="single" w:sz="4" w:space="0" w:color="auto"/>
              <w:left w:val="single" w:sz="4" w:space="0" w:color="auto"/>
              <w:bottom w:val="single" w:sz="4" w:space="0" w:color="000000"/>
              <w:right w:val="single" w:sz="4" w:space="0" w:color="auto"/>
            </w:tcBorders>
            <w:vAlign w:val="center"/>
            <w:hideMark/>
          </w:tcPr>
          <w:p w:rsidR="0050403C" w:rsidRPr="0050403C" w:rsidRDefault="0050403C" w:rsidP="0050403C">
            <w:pPr>
              <w:rPr>
                <w:rFonts w:cs="Arial"/>
                <w:color w:val="000000"/>
                <w:sz w:val="22"/>
                <w:szCs w:val="22"/>
              </w:rPr>
            </w:pPr>
          </w:p>
        </w:tc>
        <w:tc>
          <w:tcPr>
            <w:tcW w:w="4680"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center"/>
              <w:rPr>
                <w:rFonts w:cs="Arial"/>
                <w:color w:val="000000"/>
                <w:sz w:val="22"/>
                <w:szCs w:val="22"/>
              </w:rPr>
            </w:pPr>
            <w:r w:rsidRPr="0050403C">
              <w:rPr>
                <w:rFonts w:cs="Arial"/>
                <w:color w:val="000000"/>
                <w:sz w:val="22"/>
                <w:szCs w:val="22"/>
              </w:rPr>
              <w:t>Preston North End Women's Junior Football Club Under 16s</w:t>
            </w:r>
          </w:p>
        </w:tc>
        <w:tc>
          <w:tcPr>
            <w:tcW w:w="1195"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£250.00</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300"/>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8320"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 </w:t>
            </w:r>
          </w:p>
        </w:tc>
        <w:tc>
          <w:tcPr>
            <w:tcW w:w="1195" w:type="dxa"/>
            <w:tcBorders>
              <w:top w:val="nil"/>
              <w:left w:val="nil"/>
              <w:bottom w:val="single" w:sz="4" w:space="0" w:color="auto"/>
              <w:right w:val="single" w:sz="4" w:space="0" w:color="auto"/>
            </w:tcBorders>
            <w:shd w:val="clear" w:color="000000" w:fill="DBE5F1"/>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£350.00</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285"/>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3640" w:type="dxa"/>
            <w:tcBorders>
              <w:top w:val="nil"/>
              <w:left w:val="single" w:sz="4" w:space="0" w:color="auto"/>
              <w:bottom w:val="single" w:sz="4" w:space="0" w:color="auto"/>
              <w:right w:val="single" w:sz="4" w:space="0" w:color="auto"/>
            </w:tcBorders>
            <w:shd w:val="clear" w:color="auto" w:fill="auto"/>
            <w:vAlign w:val="center"/>
            <w:hideMark/>
          </w:tcPr>
          <w:p w:rsidR="0050403C" w:rsidRPr="0050403C" w:rsidRDefault="0050403C" w:rsidP="0050403C">
            <w:pPr>
              <w:rPr>
                <w:rFonts w:cs="Arial"/>
                <w:color w:val="000000"/>
                <w:sz w:val="22"/>
                <w:szCs w:val="22"/>
              </w:rPr>
            </w:pPr>
            <w:r w:rsidRPr="0050403C">
              <w:rPr>
                <w:rFonts w:cs="Arial"/>
                <w:color w:val="000000"/>
                <w:sz w:val="22"/>
                <w:szCs w:val="22"/>
              </w:rPr>
              <w:t>New Grant Request now submitted:</w:t>
            </w:r>
          </w:p>
        </w:tc>
        <w:tc>
          <w:tcPr>
            <w:tcW w:w="4680"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center"/>
              <w:rPr>
                <w:rFonts w:cs="Arial"/>
                <w:color w:val="000000"/>
                <w:sz w:val="22"/>
                <w:szCs w:val="22"/>
              </w:rPr>
            </w:pPr>
            <w:proofErr w:type="spellStart"/>
            <w:r w:rsidRPr="0050403C">
              <w:rPr>
                <w:rFonts w:cs="Arial"/>
                <w:color w:val="000000"/>
                <w:sz w:val="22"/>
                <w:szCs w:val="22"/>
              </w:rPr>
              <w:t>Broadgate</w:t>
            </w:r>
            <w:proofErr w:type="spellEnd"/>
            <w:r w:rsidRPr="0050403C">
              <w:rPr>
                <w:rFonts w:cs="Arial"/>
                <w:color w:val="000000"/>
                <w:sz w:val="22"/>
                <w:szCs w:val="22"/>
              </w:rPr>
              <w:t xml:space="preserve"> Residents' Action Group</w:t>
            </w:r>
          </w:p>
        </w:tc>
        <w:tc>
          <w:tcPr>
            <w:tcW w:w="1195" w:type="dxa"/>
            <w:tcBorders>
              <w:top w:val="nil"/>
              <w:left w:val="nil"/>
              <w:bottom w:val="single" w:sz="4" w:space="0" w:color="auto"/>
              <w:right w:val="single" w:sz="4" w:space="0" w:color="auto"/>
            </w:tcBorders>
            <w:shd w:val="clear" w:color="auto" w:fill="auto"/>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£670.00</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465"/>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8320" w:type="dxa"/>
            <w:gridSpan w:val="2"/>
            <w:tcBorders>
              <w:top w:val="single" w:sz="4" w:space="0" w:color="auto"/>
              <w:left w:val="single" w:sz="4" w:space="0" w:color="auto"/>
              <w:bottom w:val="single" w:sz="4" w:space="0" w:color="auto"/>
              <w:right w:val="single" w:sz="4" w:space="0" w:color="000000"/>
            </w:tcBorders>
            <w:shd w:val="clear" w:color="000000" w:fill="DBE5F1"/>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Total Grant Requests in Progress</w:t>
            </w:r>
          </w:p>
        </w:tc>
        <w:tc>
          <w:tcPr>
            <w:tcW w:w="1195" w:type="dxa"/>
            <w:tcBorders>
              <w:top w:val="nil"/>
              <w:left w:val="nil"/>
              <w:bottom w:val="single" w:sz="4" w:space="0" w:color="auto"/>
              <w:right w:val="single" w:sz="4" w:space="0" w:color="auto"/>
            </w:tcBorders>
            <w:shd w:val="clear" w:color="000000" w:fill="DBE5F1"/>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£1,020.00</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750"/>
        </w:trPr>
        <w:tc>
          <w:tcPr>
            <w:tcW w:w="280" w:type="dxa"/>
            <w:tcBorders>
              <w:top w:val="nil"/>
              <w:left w:val="single" w:sz="8" w:space="0" w:color="auto"/>
              <w:bottom w:val="nil"/>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8320" w:type="dxa"/>
            <w:gridSpan w:val="2"/>
            <w:tcBorders>
              <w:top w:val="single" w:sz="4" w:space="0" w:color="auto"/>
              <w:left w:val="single" w:sz="4" w:space="0" w:color="auto"/>
              <w:bottom w:val="single" w:sz="4" w:space="0" w:color="auto"/>
              <w:right w:val="single" w:sz="4" w:space="0" w:color="000000"/>
            </w:tcBorders>
            <w:shd w:val="clear" w:color="000000" w:fill="8DB4E3"/>
            <w:vAlign w:val="center"/>
            <w:hideMark/>
          </w:tcPr>
          <w:p w:rsidR="0050403C" w:rsidRPr="0050403C" w:rsidRDefault="0050403C" w:rsidP="0050403C">
            <w:pPr>
              <w:rPr>
                <w:rFonts w:cs="Arial"/>
                <w:color w:val="000000"/>
                <w:sz w:val="22"/>
                <w:szCs w:val="22"/>
              </w:rPr>
            </w:pPr>
            <w:r w:rsidRPr="0050403C">
              <w:rPr>
                <w:rFonts w:cs="Arial"/>
                <w:color w:val="000000"/>
                <w:sz w:val="22"/>
                <w:szCs w:val="22"/>
              </w:rPr>
              <w:t>Value of Grant Remaining to be allocated in 2012/13 if all outstanding requests are approved</w:t>
            </w:r>
          </w:p>
        </w:tc>
        <w:tc>
          <w:tcPr>
            <w:tcW w:w="1195" w:type="dxa"/>
            <w:tcBorders>
              <w:top w:val="nil"/>
              <w:left w:val="nil"/>
              <w:bottom w:val="single" w:sz="4" w:space="0" w:color="auto"/>
              <w:right w:val="single" w:sz="4" w:space="0" w:color="auto"/>
            </w:tcBorders>
            <w:shd w:val="clear" w:color="000000" w:fill="8DB4E3"/>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£720.82</w:t>
            </w:r>
          </w:p>
        </w:tc>
        <w:tc>
          <w:tcPr>
            <w:tcW w:w="278" w:type="dxa"/>
            <w:tcBorders>
              <w:top w:val="nil"/>
              <w:left w:val="nil"/>
              <w:bottom w:val="nil"/>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r w:rsidR="0050403C" w:rsidRPr="0050403C" w:rsidTr="0050403C">
        <w:trPr>
          <w:trHeight w:val="150"/>
        </w:trPr>
        <w:tc>
          <w:tcPr>
            <w:tcW w:w="280" w:type="dxa"/>
            <w:tcBorders>
              <w:top w:val="nil"/>
              <w:left w:val="single" w:sz="8" w:space="0" w:color="auto"/>
              <w:bottom w:val="single" w:sz="8" w:space="0" w:color="auto"/>
              <w:right w:val="nil"/>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3640" w:type="dxa"/>
            <w:tcBorders>
              <w:top w:val="nil"/>
              <w:left w:val="nil"/>
              <w:bottom w:val="single" w:sz="8" w:space="0" w:color="auto"/>
              <w:right w:val="nil"/>
            </w:tcBorders>
            <w:shd w:val="clear" w:color="auto" w:fill="auto"/>
            <w:noWrap/>
            <w:vAlign w:val="center"/>
            <w:hideMark/>
          </w:tcPr>
          <w:p w:rsidR="0050403C" w:rsidRPr="0050403C" w:rsidRDefault="0050403C" w:rsidP="0050403C">
            <w:pPr>
              <w:rPr>
                <w:rFonts w:cs="Arial"/>
                <w:color w:val="000000"/>
                <w:sz w:val="22"/>
                <w:szCs w:val="22"/>
              </w:rPr>
            </w:pPr>
            <w:r w:rsidRPr="0050403C">
              <w:rPr>
                <w:rFonts w:cs="Arial"/>
                <w:color w:val="000000"/>
                <w:sz w:val="22"/>
                <w:szCs w:val="22"/>
              </w:rPr>
              <w:t> </w:t>
            </w:r>
          </w:p>
        </w:tc>
        <w:tc>
          <w:tcPr>
            <w:tcW w:w="4680" w:type="dxa"/>
            <w:tcBorders>
              <w:top w:val="nil"/>
              <w:left w:val="nil"/>
              <w:bottom w:val="single" w:sz="8" w:space="0" w:color="auto"/>
              <w:right w:val="nil"/>
            </w:tcBorders>
            <w:shd w:val="clear" w:color="auto" w:fill="auto"/>
            <w:noWrap/>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 </w:t>
            </w:r>
          </w:p>
        </w:tc>
        <w:tc>
          <w:tcPr>
            <w:tcW w:w="1195" w:type="dxa"/>
            <w:tcBorders>
              <w:top w:val="nil"/>
              <w:left w:val="nil"/>
              <w:bottom w:val="single" w:sz="8" w:space="0" w:color="auto"/>
              <w:right w:val="nil"/>
            </w:tcBorders>
            <w:shd w:val="clear" w:color="auto" w:fill="auto"/>
            <w:noWrap/>
            <w:vAlign w:val="center"/>
            <w:hideMark/>
          </w:tcPr>
          <w:p w:rsidR="0050403C" w:rsidRPr="0050403C" w:rsidRDefault="0050403C" w:rsidP="0050403C">
            <w:pPr>
              <w:jc w:val="right"/>
              <w:rPr>
                <w:rFonts w:cs="Arial"/>
                <w:color w:val="000000"/>
                <w:sz w:val="22"/>
                <w:szCs w:val="22"/>
              </w:rPr>
            </w:pPr>
            <w:r w:rsidRPr="0050403C">
              <w:rPr>
                <w:rFonts w:cs="Arial"/>
                <w:color w:val="000000"/>
                <w:sz w:val="22"/>
                <w:szCs w:val="22"/>
              </w:rPr>
              <w:t> </w:t>
            </w:r>
          </w:p>
        </w:tc>
        <w:tc>
          <w:tcPr>
            <w:tcW w:w="278" w:type="dxa"/>
            <w:tcBorders>
              <w:top w:val="nil"/>
              <w:left w:val="nil"/>
              <w:bottom w:val="single" w:sz="8" w:space="0" w:color="auto"/>
              <w:right w:val="single" w:sz="8" w:space="0" w:color="auto"/>
            </w:tcBorders>
            <w:shd w:val="clear" w:color="auto" w:fill="auto"/>
            <w:noWrap/>
            <w:vAlign w:val="bottom"/>
            <w:hideMark/>
          </w:tcPr>
          <w:p w:rsidR="0050403C" w:rsidRPr="0050403C" w:rsidRDefault="0050403C" w:rsidP="0050403C">
            <w:pPr>
              <w:rPr>
                <w:rFonts w:cs="Arial"/>
                <w:color w:val="000000"/>
                <w:sz w:val="22"/>
                <w:szCs w:val="22"/>
              </w:rPr>
            </w:pPr>
            <w:r w:rsidRPr="0050403C">
              <w:rPr>
                <w:rFonts w:cs="Arial"/>
                <w:color w:val="000000"/>
                <w:sz w:val="22"/>
                <w:szCs w:val="22"/>
              </w:rPr>
              <w:t> </w:t>
            </w:r>
          </w:p>
        </w:tc>
      </w:tr>
    </w:tbl>
    <w:p w:rsidR="00291958" w:rsidRPr="004B1637" w:rsidRDefault="00291958" w:rsidP="00291958">
      <w:pPr>
        <w:rPr>
          <w:sz w:val="10"/>
          <w:szCs w:val="10"/>
        </w:rPr>
      </w:pPr>
    </w:p>
    <w:p w:rsidR="004B1637" w:rsidRPr="004B1637" w:rsidRDefault="004B1637" w:rsidP="00291958">
      <w:pPr>
        <w:rPr>
          <w:sz w:val="10"/>
          <w:szCs w:val="10"/>
        </w:rPr>
      </w:pPr>
    </w:p>
    <w:p w:rsidR="00E75840" w:rsidRDefault="00E75840">
      <w:pPr>
        <w:pStyle w:val="Heading5"/>
        <w:rPr>
          <w:rFonts w:ascii="Arial" w:hAnsi="Arial"/>
          <w:u w:val="none"/>
        </w:rPr>
      </w:pPr>
      <w:r>
        <w:rPr>
          <w:rFonts w:ascii="Arial" w:hAnsi="Arial"/>
          <w:u w:val="none"/>
        </w:rPr>
        <w:t>Local Government (Access to Information) Act 1985</w:t>
      </w:r>
    </w:p>
    <w:p w:rsidR="00E75840" w:rsidRDefault="00E75840">
      <w:pPr>
        <w:pStyle w:val="Heading5"/>
        <w:rPr>
          <w:rFonts w:ascii="Arial" w:hAnsi="Arial"/>
          <w:u w:val="none"/>
        </w:rPr>
      </w:pPr>
      <w:r>
        <w:rPr>
          <w:rFonts w:ascii="Arial" w:hAnsi="Arial"/>
          <w:u w:val="none"/>
        </w:rPr>
        <w:t>List of Background Papers</w:t>
      </w:r>
    </w:p>
    <w:p w:rsidR="00E75840" w:rsidRPr="003C063B" w:rsidRDefault="00E75840">
      <w:pPr>
        <w:rPr>
          <w:sz w:val="10"/>
          <w:szCs w:val="10"/>
        </w:rPr>
      </w:pPr>
    </w:p>
    <w:tbl>
      <w:tblPr>
        <w:tblW w:w="0" w:type="auto"/>
        <w:tblLayout w:type="fixed"/>
        <w:tblLook w:val="000C"/>
      </w:tblPr>
      <w:tblGrid>
        <w:gridCol w:w="3510"/>
        <w:gridCol w:w="2492"/>
        <w:gridCol w:w="3178"/>
      </w:tblGrid>
      <w:tr w:rsidR="00E75840">
        <w:tc>
          <w:tcPr>
            <w:tcW w:w="3510" w:type="dxa"/>
          </w:tcPr>
          <w:p w:rsidR="00E75840" w:rsidRDefault="00E75840">
            <w:pPr>
              <w:pStyle w:val="Heading7"/>
              <w:rPr>
                <w:rFonts w:ascii="Arial" w:hAnsi="Arial"/>
                <w:u w:val="none"/>
              </w:rPr>
            </w:pPr>
            <w:r>
              <w:rPr>
                <w:rFonts w:ascii="Arial" w:hAnsi="Arial"/>
                <w:u w:val="none"/>
              </w:rPr>
              <w:t>Paper</w:t>
            </w:r>
          </w:p>
        </w:tc>
        <w:tc>
          <w:tcPr>
            <w:tcW w:w="2492" w:type="dxa"/>
          </w:tcPr>
          <w:p w:rsidR="00E75840" w:rsidRDefault="00E75840">
            <w:pPr>
              <w:pStyle w:val="Heading7"/>
              <w:rPr>
                <w:rFonts w:ascii="Arial" w:hAnsi="Arial"/>
                <w:u w:val="none"/>
              </w:rPr>
            </w:pPr>
            <w:r>
              <w:rPr>
                <w:rFonts w:ascii="Arial" w:hAnsi="Arial"/>
                <w:u w:val="none"/>
              </w:rPr>
              <w:t>Date</w:t>
            </w:r>
          </w:p>
        </w:tc>
        <w:tc>
          <w:tcPr>
            <w:tcW w:w="3178" w:type="dxa"/>
          </w:tcPr>
          <w:p w:rsidR="00E75840" w:rsidRDefault="00E75840">
            <w:pPr>
              <w:pStyle w:val="Heading7"/>
              <w:rPr>
                <w:rFonts w:ascii="Arial" w:hAnsi="Arial"/>
                <w:u w:val="none"/>
              </w:rPr>
            </w:pPr>
            <w:r>
              <w:rPr>
                <w:rFonts w:ascii="Arial" w:hAnsi="Arial"/>
                <w:u w:val="none"/>
              </w:rPr>
              <w:t>Contact/Directorate/Tel</w:t>
            </w:r>
          </w:p>
        </w:tc>
      </w:tr>
      <w:tr w:rsidR="00E75840">
        <w:tc>
          <w:tcPr>
            <w:tcW w:w="3510" w:type="dxa"/>
          </w:tcPr>
          <w:p w:rsidR="00F96313" w:rsidRPr="003C063B" w:rsidRDefault="00F96313">
            <w:pPr>
              <w:rPr>
                <w:sz w:val="10"/>
                <w:szCs w:val="10"/>
              </w:rPr>
            </w:pPr>
          </w:p>
          <w:p w:rsidR="00E75840" w:rsidRDefault="00F96313">
            <w:r>
              <w:t>N/A</w:t>
            </w:r>
          </w:p>
        </w:tc>
        <w:tc>
          <w:tcPr>
            <w:tcW w:w="2492" w:type="dxa"/>
          </w:tcPr>
          <w:p w:rsidR="00E75840" w:rsidRPr="003C063B" w:rsidRDefault="00E75840">
            <w:pPr>
              <w:pStyle w:val="Heading7"/>
              <w:rPr>
                <w:rFonts w:ascii="Arial" w:hAnsi="Arial"/>
                <w:sz w:val="10"/>
                <w:szCs w:val="10"/>
                <w:u w:val="none"/>
              </w:rPr>
            </w:pPr>
          </w:p>
          <w:p w:rsidR="00E75840" w:rsidRDefault="00E75840"/>
        </w:tc>
        <w:tc>
          <w:tcPr>
            <w:tcW w:w="3178" w:type="dxa"/>
          </w:tcPr>
          <w:p w:rsidR="00E75840" w:rsidRDefault="00E75840"/>
        </w:tc>
      </w:tr>
    </w:tbl>
    <w:p w:rsidR="00E75840" w:rsidRPr="006073D0" w:rsidRDefault="00E75840">
      <w:pPr>
        <w:rPr>
          <w:sz w:val="4"/>
          <w:szCs w:val="4"/>
        </w:rPr>
      </w:pPr>
    </w:p>
    <w:sectPr w:rsidR="00E75840" w:rsidRPr="006073D0" w:rsidSect="008E4680">
      <w:headerReference w:type="default" r:id="rId8"/>
      <w:footerReference w:type="default" r:id="rId9"/>
      <w:footerReference w:type="first" r:id="rId10"/>
      <w:type w:val="continuous"/>
      <w:pgSz w:w="11907" w:h="16840" w:code="9"/>
      <w:pgMar w:top="1134" w:right="1417" w:bottom="1440" w:left="1440" w:header="720" w:footer="306" w:gutter="0"/>
      <w:paperSrc w:first="15" w:other="15"/>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F46" w:rsidRDefault="00951F46">
      <w:r>
        <w:separator/>
      </w:r>
    </w:p>
  </w:endnote>
  <w:endnote w:type="continuationSeparator" w:id="0">
    <w:p w:rsidR="00951F46" w:rsidRDefault="00951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T489D0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951F46">
      <w:tc>
        <w:tcPr>
          <w:tcW w:w="9243" w:type="dxa"/>
          <w:tcBorders>
            <w:top w:val="nil"/>
            <w:left w:val="nil"/>
            <w:bottom w:val="nil"/>
            <w:right w:val="nil"/>
          </w:tcBorders>
        </w:tcPr>
        <w:p w:rsidR="00951F46" w:rsidRDefault="00951F46">
          <w:pPr>
            <w:pStyle w:val="Footer"/>
            <w:tabs>
              <w:tab w:val="clear" w:pos="4153"/>
            </w:tabs>
            <w:ind w:right="-45"/>
            <w:jc w:val="right"/>
          </w:pPr>
        </w:p>
      </w:tc>
    </w:tr>
  </w:tbl>
  <w:p w:rsidR="00951F46" w:rsidRDefault="00951F46">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951F46">
      <w:tc>
        <w:tcPr>
          <w:tcW w:w="9243" w:type="dxa"/>
          <w:tcBorders>
            <w:top w:val="nil"/>
            <w:left w:val="nil"/>
            <w:bottom w:val="nil"/>
            <w:right w:val="nil"/>
          </w:tcBorders>
        </w:tcPr>
        <w:p w:rsidR="00951F46" w:rsidRDefault="00951F46" w:rsidP="00912981">
          <w:pPr>
            <w:pStyle w:val="Footer"/>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951F46" w:rsidRDefault="00951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F46" w:rsidRDefault="00951F46">
      <w:r>
        <w:separator/>
      </w:r>
    </w:p>
  </w:footnote>
  <w:footnote w:type="continuationSeparator" w:id="0">
    <w:p w:rsidR="00951F46" w:rsidRDefault="00951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46" w:rsidRDefault="008B71CF">
    <w:pPr>
      <w:pStyle w:val="Header"/>
      <w:jc w:val="center"/>
    </w:pPr>
    <w:fldSimple w:instr=" PAGE   \* MERGEFORMAT ">
      <w:r w:rsidR="0050403C">
        <w:rPr>
          <w:noProof/>
        </w:rPr>
        <w:t>- 2 -</w:t>
      </w:r>
    </w:fldSimple>
  </w:p>
  <w:p w:rsidR="00951F46" w:rsidRDefault="00951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6D6F63"/>
    <w:multiLevelType w:val="hybridMultilevel"/>
    <w:tmpl w:val="8758C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DCF2C92"/>
    <w:multiLevelType w:val="hybridMultilevel"/>
    <w:tmpl w:val="2318AB32"/>
    <w:lvl w:ilvl="0" w:tplc="D1A660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A191A91"/>
    <w:multiLevelType w:val="hybridMultilevel"/>
    <w:tmpl w:val="AE52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17B40"/>
    <w:multiLevelType w:val="hybridMultilevel"/>
    <w:tmpl w:val="0C4AF702"/>
    <w:lvl w:ilvl="0" w:tplc="581CAFA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C513C45"/>
    <w:multiLevelType w:val="hybridMultilevel"/>
    <w:tmpl w:val="C9A8BBDC"/>
    <w:lvl w:ilvl="0" w:tplc="F38282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FD63976"/>
    <w:multiLevelType w:val="hybridMultilevel"/>
    <w:tmpl w:val="C9A8BBDC"/>
    <w:lvl w:ilvl="0" w:tplc="F38282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4F0405D"/>
    <w:multiLevelType w:val="hybridMultilevel"/>
    <w:tmpl w:val="FF34FC58"/>
    <w:lvl w:ilvl="0" w:tplc="0FCA24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rsids>
    <w:rsidRoot w:val="00951F46"/>
    <w:rsid w:val="00000B4A"/>
    <w:rsid w:val="00036C68"/>
    <w:rsid w:val="00044C69"/>
    <w:rsid w:val="00064057"/>
    <w:rsid w:val="00081EC8"/>
    <w:rsid w:val="00085836"/>
    <w:rsid w:val="000B2FA1"/>
    <w:rsid w:val="000C3C4C"/>
    <w:rsid w:val="000C4956"/>
    <w:rsid w:val="000D2D8C"/>
    <w:rsid w:val="000D3FD0"/>
    <w:rsid w:val="000F03F6"/>
    <w:rsid w:val="00155FE7"/>
    <w:rsid w:val="00157315"/>
    <w:rsid w:val="0017138D"/>
    <w:rsid w:val="00171C87"/>
    <w:rsid w:val="00187D26"/>
    <w:rsid w:val="00192FAF"/>
    <w:rsid w:val="00196B53"/>
    <w:rsid w:val="001A0F81"/>
    <w:rsid w:val="001A129E"/>
    <w:rsid w:val="001B0C81"/>
    <w:rsid w:val="001C342B"/>
    <w:rsid w:val="001C36A8"/>
    <w:rsid w:val="001C3C42"/>
    <w:rsid w:val="001C3F66"/>
    <w:rsid w:val="001D3AF7"/>
    <w:rsid w:val="001D4BA3"/>
    <w:rsid w:val="001F0B38"/>
    <w:rsid w:val="001F3B2C"/>
    <w:rsid w:val="00203935"/>
    <w:rsid w:val="00210514"/>
    <w:rsid w:val="00265D68"/>
    <w:rsid w:val="0027012F"/>
    <w:rsid w:val="00272BFE"/>
    <w:rsid w:val="00282E08"/>
    <w:rsid w:val="0028645C"/>
    <w:rsid w:val="00287618"/>
    <w:rsid w:val="00291958"/>
    <w:rsid w:val="002A5A19"/>
    <w:rsid w:val="002B4905"/>
    <w:rsid w:val="002B4C4A"/>
    <w:rsid w:val="002E5542"/>
    <w:rsid w:val="002E742C"/>
    <w:rsid w:val="002F68A5"/>
    <w:rsid w:val="002F7FA7"/>
    <w:rsid w:val="00335D6C"/>
    <w:rsid w:val="00337127"/>
    <w:rsid w:val="00370983"/>
    <w:rsid w:val="00374E7C"/>
    <w:rsid w:val="00386648"/>
    <w:rsid w:val="0039502D"/>
    <w:rsid w:val="00396BFF"/>
    <w:rsid w:val="003B2C68"/>
    <w:rsid w:val="003B4B74"/>
    <w:rsid w:val="003C063B"/>
    <w:rsid w:val="003C4984"/>
    <w:rsid w:val="003C70AB"/>
    <w:rsid w:val="003D7BBF"/>
    <w:rsid w:val="003D7D1E"/>
    <w:rsid w:val="003E03F1"/>
    <w:rsid w:val="00412460"/>
    <w:rsid w:val="00425112"/>
    <w:rsid w:val="00455CFC"/>
    <w:rsid w:val="00456B85"/>
    <w:rsid w:val="004630AB"/>
    <w:rsid w:val="00470894"/>
    <w:rsid w:val="00470FD6"/>
    <w:rsid w:val="0048320B"/>
    <w:rsid w:val="00493DCC"/>
    <w:rsid w:val="004A4658"/>
    <w:rsid w:val="004B0C96"/>
    <w:rsid w:val="004B1637"/>
    <w:rsid w:val="004B1A4A"/>
    <w:rsid w:val="004C0BC7"/>
    <w:rsid w:val="004C2818"/>
    <w:rsid w:val="0050403C"/>
    <w:rsid w:val="00505026"/>
    <w:rsid w:val="00505BEC"/>
    <w:rsid w:val="00516376"/>
    <w:rsid w:val="00527ED9"/>
    <w:rsid w:val="005470BF"/>
    <w:rsid w:val="005619E5"/>
    <w:rsid w:val="005703F6"/>
    <w:rsid w:val="00582481"/>
    <w:rsid w:val="005A006C"/>
    <w:rsid w:val="005A16F5"/>
    <w:rsid w:val="005C0103"/>
    <w:rsid w:val="005D0C18"/>
    <w:rsid w:val="005D3E56"/>
    <w:rsid w:val="005E1C32"/>
    <w:rsid w:val="005F065A"/>
    <w:rsid w:val="00601841"/>
    <w:rsid w:val="00602080"/>
    <w:rsid w:val="00602CF3"/>
    <w:rsid w:val="006073D0"/>
    <w:rsid w:val="0062266A"/>
    <w:rsid w:val="00634B75"/>
    <w:rsid w:val="00640B67"/>
    <w:rsid w:val="00655100"/>
    <w:rsid w:val="0065653F"/>
    <w:rsid w:val="006668C9"/>
    <w:rsid w:val="00667583"/>
    <w:rsid w:val="00674470"/>
    <w:rsid w:val="006779F5"/>
    <w:rsid w:val="006813B5"/>
    <w:rsid w:val="006B1881"/>
    <w:rsid w:val="00707D99"/>
    <w:rsid w:val="007218FD"/>
    <w:rsid w:val="007220A5"/>
    <w:rsid w:val="00753BE0"/>
    <w:rsid w:val="00763675"/>
    <w:rsid w:val="0076387B"/>
    <w:rsid w:val="007708A6"/>
    <w:rsid w:val="00786929"/>
    <w:rsid w:val="007923A6"/>
    <w:rsid w:val="0079450C"/>
    <w:rsid w:val="007A4BE7"/>
    <w:rsid w:val="007D1114"/>
    <w:rsid w:val="007D4B7E"/>
    <w:rsid w:val="007E4CD9"/>
    <w:rsid w:val="0083259B"/>
    <w:rsid w:val="00851E98"/>
    <w:rsid w:val="0086588D"/>
    <w:rsid w:val="0088178B"/>
    <w:rsid w:val="00882DBE"/>
    <w:rsid w:val="008905F9"/>
    <w:rsid w:val="0089356C"/>
    <w:rsid w:val="008B0E60"/>
    <w:rsid w:val="008B71CF"/>
    <w:rsid w:val="008C05BC"/>
    <w:rsid w:val="008D3392"/>
    <w:rsid w:val="008D4767"/>
    <w:rsid w:val="008D7B31"/>
    <w:rsid w:val="008E4680"/>
    <w:rsid w:val="008E5D01"/>
    <w:rsid w:val="008E79F8"/>
    <w:rsid w:val="008F4016"/>
    <w:rsid w:val="0090113A"/>
    <w:rsid w:val="00906672"/>
    <w:rsid w:val="00912981"/>
    <w:rsid w:val="00927781"/>
    <w:rsid w:val="00936BDB"/>
    <w:rsid w:val="00951F46"/>
    <w:rsid w:val="009718BE"/>
    <w:rsid w:val="009753CC"/>
    <w:rsid w:val="00977475"/>
    <w:rsid w:val="00987230"/>
    <w:rsid w:val="00994981"/>
    <w:rsid w:val="009A5F0B"/>
    <w:rsid w:val="009B378D"/>
    <w:rsid w:val="009D0986"/>
    <w:rsid w:val="009E1CFF"/>
    <w:rsid w:val="00A02F78"/>
    <w:rsid w:val="00A034DF"/>
    <w:rsid w:val="00A17044"/>
    <w:rsid w:val="00A415D8"/>
    <w:rsid w:val="00A667D7"/>
    <w:rsid w:val="00A77A23"/>
    <w:rsid w:val="00A82D41"/>
    <w:rsid w:val="00A87752"/>
    <w:rsid w:val="00AA237A"/>
    <w:rsid w:val="00AB54DD"/>
    <w:rsid w:val="00AB583C"/>
    <w:rsid w:val="00AC027D"/>
    <w:rsid w:val="00AC242E"/>
    <w:rsid w:val="00AD77E4"/>
    <w:rsid w:val="00AE2C8C"/>
    <w:rsid w:val="00AE3709"/>
    <w:rsid w:val="00AE72AE"/>
    <w:rsid w:val="00B04CF3"/>
    <w:rsid w:val="00B0730F"/>
    <w:rsid w:val="00B13206"/>
    <w:rsid w:val="00B178A3"/>
    <w:rsid w:val="00B22A54"/>
    <w:rsid w:val="00B522EB"/>
    <w:rsid w:val="00B61123"/>
    <w:rsid w:val="00B628BE"/>
    <w:rsid w:val="00B66BF3"/>
    <w:rsid w:val="00B73C26"/>
    <w:rsid w:val="00B77E2E"/>
    <w:rsid w:val="00BB6DB9"/>
    <w:rsid w:val="00C14DD8"/>
    <w:rsid w:val="00C446C9"/>
    <w:rsid w:val="00C6425B"/>
    <w:rsid w:val="00CB1F1C"/>
    <w:rsid w:val="00CB2AA0"/>
    <w:rsid w:val="00CB35ED"/>
    <w:rsid w:val="00CC09E3"/>
    <w:rsid w:val="00CE7148"/>
    <w:rsid w:val="00CF3A8E"/>
    <w:rsid w:val="00D050AC"/>
    <w:rsid w:val="00D3240F"/>
    <w:rsid w:val="00D44543"/>
    <w:rsid w:val="00D54ABD"/>
    <w:rsid w:val="00D667EE"/>
    <w:rsid w:val="00D80F2D"/>
    <w:rsid w:val="00D86016"/>
    <w:rsid w:val="00DC78AA"/>
    <w:rsid w:val="00DE1D53"/>
    <w:rsid w:val="00DE3CDD"/>
    <w:rsid w:val="00DF039E"/>
    <w:rsid w:val="00DF10BD"/>
    <w:rsid w:val="00E06374"/>
    <w:rsid w:val="00E07D33"/>
    <w:rsid w:val="00E316F4"/>
    <w:rsid w:val="00E31FD0"/>
    <w:rsid w:val="00E56642"/>
    <w:rsid w:val="00E67F17"/>
    <w:rsid w:val="00E73B11"/>
    <w:rsid w:val="00E75840"/>
    <w:rsid w:val="00E9162D"/>
    <w:rsid w:val="00E931B7"/>
    <w:rsid w:val="00EA1934"/>
    <w:rsid w:val="00EA5CEC"/>
    <w:rsid w:val="00EC3095"/>
    <w:rsid w:val="00EC549B"/>
    <w:rsid w:val="00ED0B36"/>
    <w:rsid w:val="00EF38C0"/>
    <w:rsid w:val="00F0164A"/>
    <w:rsid w:val="00F04329"/>
    <w:rsid w:val="00F10180"/>
    <w:rsid w:val="00F15BE3"/>
    <w:rsid w:val="00F16145"/>
    <w:rsid w:val="00F44AFD"/>
    <w:rsid w:val="00F47D34"/>
    <w:rsid w:val="00F65D2B"/>
    <w:rsid w:val="00F80EBB"/>
    <w:rsid w:val="00F82917"/>
    <w:rsid w:val="00F95229"/>
    <w:rsid w:val="00F96313"/>
    <w:rsid w:val="00FD5289"/>
    <w:rsid w:val="00FF793C"/>
    <w:rsid w:val="00FF7E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17"/>
    <w:rPr>
      <w:rFonts w:ascii="Arial" w:hAnsi="Arial"/>
      <w:sz w:val="24"/>
    </w:rPr>
  </w:style>
  <w:style w:type="paragraph" w:styleId="Heading1">
    <w:name w:val="heading 1"/>
    <w:basedOn w:val="Normal"/>
    <w:next w:val="Normal"/>
    <w:qFormat/>
    <w:rsid w:val="00F82917"/>
    <w:pPr>
      <w:keepNext/>
      <w:outlineLvl w:val="0"/>
    </w:pPr>
    <w:rPr>
      <w:rFonts w:ascii="Univers" w:hAnsi="Univers"/>
      <w:b/>
      <w:kern w:val="28"/>
    </w:rPr>
  </w:style>
  <w:style w:type="paragraph" w:styleId="Heading5">
    <w:name w:val="heading 5"/>
    <w:basedOn w:val="Normal"/>
    <w:next w:val="Normal"/>
    <w:qFormat/>
    <w:rsid w:val="00F82917"/>
    <w:pPr>
      <w:keepNext/>
      <w:outlineLvl w:val="4"/>
    </w:pPr>
    <w:rPr>
      <w:rFonts w:ascii="Univers" w:hAnsi="Univers"/>
      <w:b/>
      <w:u w:val="single"/>
    </w:rPr>
  </w:style>
  <w:style w:type="paragraph" w:styleId="Heading6">
    <w:name w:val="heading 6"/>
    <w:basedOn w:val="Normal"/>
    <w:next w:val="Normal"/>
    <w:qFormat/>
    <w:rsid w:val="00F82917"/>
    <w:pPr>
      <w:keepNext/>
      <w:outlineLvl w:val="5"/>
    </w:pPr>
    <w:rPr>
      <w:rFonts w:ascii="Univers" w:hAnsi="Univers"/>
      <w:b/>
    </w:rPr>
  </w:style>
  <w:style w:type="paragraph" w:styleId="Heading7">
    <w:name w:val="heading 7"/>
    <w:basedOn w:val="Normal"/>
    <w:next w:val="Normal"/>
    <w:qFormat/>
    <w:rsid w:val="00F8291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917"/>
  </w:style>
  <w:style w:type="paragraph" w:styleId="BodyText2">
    <w:name w:val="Body Text 2"/>
    <w:basedOn w:val="Normal"/>
    <w:rsid w:val="00F82917"/>
    <w:rPr>
      <w:rFonts w:ascii="Univers" w:hAnsi="Univers"/>
      <w:b/>
      <w:u w:val="single"/>
    </w:rPr>
  </w:style>
  <w:style w:type="paragraph" w:styleId="BodyTextIndent">
    <w:name w:val="Body Text Indent"/>
    <w:basedOn w:val="Normal"/>
    <w:rsid w:val="00F82917"/>
    <w:pPr>
      <w:ind w:left="720" w:firstLine="720"/>
    </w:pPr>
    <w:rPr>
      <w:rFonts w:ascii="Times New Roman" w:hAnsi="Times New Roman"/>
    </w:rPr>
  </w:style>
  <w:style w:type="paragraph" w:styleId="BodyText">
    <w:name w:val="Body Text"/>
    <w:basedOn w:val="Normal"/>
    <w:rsid w:val="00F82917"/>
  </w:style>
  <w:style w:type="paragraph" w:styleId="Footer">
    <w:name w:val="footer"/>
    <w:basedOn w:val="Normal"/>
    <w:rsid w:val="00F82917"/>
    <w:pPr>
      <w:tabs>
        <w:tab w:val="center" w:pos="4153"/>
        <w:tab w:val="right" w:pos="8306"/>
      </w:tabs>
    </w:pPr>
  </w:style>
  <w:style w:type="character" w:styleId="PageNumber">
    <w:name w:val="page number"/>
    <w:basedOn w:val="DefaultParagraphFont"/>
    <w:rsid w:val="00F82917"/>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E4680"/>
    <w:rPr>
      <w:rFonts w:ascii="Arial" w:hAnsi="Arial"/>
      <w:sz w:val="24"/>
    </w:rPr>
  </w:style>
  <w:style w:type="character" w:styleId="Hyperlink">
    <w:name w:val="Hyperlink"/>
    <w:basedOn w:val="DefaultParagraphFont"/>
    <w:uiPriority w:val="99"/>
    <w:unhideWhenUsed/>
    <w:rsid w:val="00640B67"/>
    <w:rPr>
      <w:color w:val="0000FF"/>
      <w:u w:val="single"/>
    </w:rPr>
  </w:style>
</w:styles>
</file>

<file path=word/webSettings.xml><?xml version="1.0" encoding="utf-8"?>
<w:webSettings xmlns:r="http://schemas.openxmlformats.org/officeDocument/2006/relationships" xmlns:w="http://schemas.openxmlformats.org/wordprocessingml/2006/main">
  <w:divs>
    <w:div w:id="436019898">
      <w:bodyDiv w:val="1"/>
      <w:marLeft w:val="0"/>
      <w:marRight w:val="0"/>
      <w:marTop w:val="0"/>
      <w:marBottom w:val="0"/>
      <w:divBdr>
        <w:top w:val="none" w:sz="0" w:space="0" w:color="auto"/>
        <w:left w:val="none" w:sz="0" w:space="0" w:color="auto"/>
        <w:bottom w:val="none" w:sz="0" w:space="0" w:color="auto"/>
        <w:right w:val="none" w:sz="0" w:space="0" w:color="auto"/>
      </w:divBdr>
    </w:div>
    <w:div w:id="672073113">
      <w:bodyDiv w:val="1"/>
      <w:marLeft w:val="0"/>
      <w:marRight w:val="0"/>
      <w:marTop w:val="0"/>
      <w:marBottom w:val="0"/>
      <w:divBdr>
        <w:top w:val="none" w:sz="0" w:space="0" w:color="auto"/>
        <w:left w:val="none" w:sz="0" w:space="0" w:color="auto"/>
        <w:bottom w:val="none" w:sz="0" w:space="0" w:color="auto"/>
        <w:right w:val="none" w:sz="0" w:space="0" w:color="auto"/>
      </w:divBdr>
    </w:div>
    <w:div w:id="979336330">
      <w:bodyDiv w:val="1"/>
      <w:marLeft w:val="0"/>
      <w:marRight w:val="0"/>
      <w:marTop w:val="0"/>
      <w:marBottom w:val="0"/>
      <w:divBdr>
        <w:top w:val="none" w:sz="0" w:space="0" w:color="auto"/>
        <w:left w:val="none" w:sz="0" w:space="0" w:color="auto"/>
        <w:bottom w:val="none" w:sz="0" w:space="0" w:color="auto"/>
        <w:right w:val="none" w:sz="0" w:space="0" w:color="auto"/>
      </w:divBdr>
    </w:div>
    <w:div w:id="1159342248">
      <w:bodyDiv w:val="1"/>
      <w:marLeft w:val="0"/>
      <w:marRight w:val="0"/>
      <w:marTop w:val="0"/>
      <w:marBottom w:val="0"/>
      <w:divBdr>
        <w:top w:val="none" w:sz="0" w:space="0" w:color="auto"/>
        <w:left w:val="none" w:sz="0" w:space="0" w:color="auto"/>
        <w:bottom w:val="none" w:sz="0" w:space="0" w:color="auto"/>
        <w:right w:val="none" w:sz="0" w:space="0" w:color="auto"/>
      </w:divBdr>
    </w:div>
    <w:div w:id="1288659311">
      <w:bodyDiv w:val="1"/>
      <w:marLeft w:val="0"/>
      <w:marRight w:val="0"/>
      <w:marTop w:val="0"/>
      <w:marBottom w:val="0"/>
      <w:divBdr>
        <w:top w:val="none" w:sz="0" w:space="0" w:color="auto"/>
        <w:left w:val="none" w:sz="0" w:space="0" w:color="auto"/>
        <w:bottom w:val="none" w:sz="0" w:space="0" w:color="auto"/>
        <w:right w:val="none" w:sz="0" w:space="0" w:color="auto"/>
      </w:divBdr>
    </w:div>
    <w:div w:id="1482886818">
      <w:bodyDiv w:val="1"/>
      <w:marLeft w:val="0"/>
      <w:marRight w:val="0"/>
      <w:marTop w:val="0"/>
      <w:marBottom w:val="0"/>
      <w:divBdr>
        <w:top w:val="none" w:sz="0" w:space="0" w:color="auto"/>
        <w:left w:val="none" w:sz="0" w:space="0" w:color="auto"/>
        <w:bottom w:val="none" w:sz="0" w:space="0" w:color="auto"/>
        <w:right w:val="none" w:sz="0" w:space="0" w:color="auto"/>
      </w:divBdr>
    </w:div>
    <w:div w:id="1505246197">
      <w:bodyDiv w:val="1"/>
      <w:marLeft w:val="0"/>
      <w:marRight w:val="0"/>
      <w:marTop w:val="0"/>
      <w:marBottom w:val="0"/>
      <w:divBdr>
        <w:top w:val="none" w:sz="0" w:space="0" w:color="auto"/>
        <w:left w:val="none" w:sz="0" w:space="0" w:color="auto"/>
        <w:bottom w:val="none" w:sz="0" w:space="0" w:color="auto"/>
        <w:right w:val="none" w:sz="0" w:space="0" w:color="auto"/>
      </w:divBdr>
    </w:div>
    <w:div w:id="1702625758">
      <w:bodyDiv w:val="1"/>
      <w:marLeft w:val="0"/>
      <w:marRight w:val="0"/>
      <w:marTop w:val="0"/>
      <w:marBottom w:val="0"/>
      <w:divBdr>
        <w:top w:val="none" w:sz="0" w:space="0" w:color="auto"/>
        <w:left w:val="none" w:sz="0" w:space="0" w:color="auto"/>
        <w:bottom w:val="none" w:sz="0" w:space="0" w:color="auto"/>
        <w:right w:val="none" w:sz="0" w:space="0" w:color="auto"/>
      </w:divBdr>
    </w:div>
    <w:div w:id="1733384694">
      <w:bodyDiv w:val="1"/>
      <w:marLeft w:val="0"/>
      <w:marRight w:val="0"/>
      <w:marTop w:val="0"/>
      <w:marBottom w:val="0"/>
      <w:divBdr>
        <w:top w:val="none" w:sz="0" w:space="0" w:color="auto"/>
        <w:left w:val="none" w:sz="0" w:space="0" w:color="auto"/>
        <w:bottom w:val="none" w:sz="0" w:space="0" w:color="auto"/>
        <w:right w:val="none" w:sz="0" w:space="0" w:color="auto"/>
      </w:divBdr>
    </w:div>
    <w:div w:id="1867451156">
      <w:bodyDiv w:val="1"/>
      <w:marLeft w:val="0"/>
      <w:marRight w:val="0"/>
      <w:marTop w:val="0"/>
      <w:marBottom w:val="0"/>
      <w:divBdr>
        <w:top w:val="none" w:sz="0" w:space="0" w:color="auto"/>
        <w:left w:val="none" w:sz="0" w:space="0" w:color="auto"/>
        <w:bottom w:val="none" w:sz="0" w:space="0" w:color="auto"/>
        <w:right w:val="none" w:sz="0" w:space="0" w:color="auto"/>
      </w:divBdr>
    </w:div>
    <w:div w:id="1901015338">
      <w:bodyDiv w:val="1"/>
      <w:marLeft w:val="0"/>
      <w:marRight w:val="0"/>
      <w:marTop w:val="0"/>
      <w:marBottom w:val="0"/>
      <w:divBdr>
        <w:top w:val="none" w:sz="0" w:space="0" w:color="auto"/>
        <w:left w:val="none" w:sz="0" w:space="0" w:color="auto"/>
        <w:bottom w:val="none" w:sz="0" w:space="0" w:color="auto"/>
        <w:right w:val="none" w:sz="0" w:space="0" w:color="auto"/>
      </w:divBdr>
    </w:div>
    <w:div w:id="1929540323">
      <w:bodyDiv w:val="1"/>
      <w:marLeft w:val="0"/>
      <w:marRight w:val="0"/>
      <w:marTop w:val="0"/>
      <w:marBottom w:val="0"/>
      <w:divBdr>
        <w:top w:val="none" w:sz="0" w:space="0" w:color="auto"/>
        <w:left w:val="none" w:sz="0" w:space="0" w:color="auto"/>
        <w:bottom w:val="none" w:sz="0" w:space="0" w:color="auto"/>
        <w:right w:val="none" w:sz="0" w:space="0" w:color="auto"/>
      </w:divBdr>
    </w:div>
    <w:div w:id="1981686042">
      <w:bodyDiv w:val="1"/>
      <w:marLeft w:val="0"/>
      <w:marRight w:val="0"/>
      <w:marTop w:val="0"/>
      <w:marBottom w:val="0"/>
      <w:divBdr>
        <w:top w:val="none" w:sz="0" w:space="0" w:color="auto"/>
        <w:left w:val="none" w:sz="0" w:space="0" w:color="auto"/>
        <w:bottom w:val="none" w:sz="0" w:space="0" w:color="auto"/>
        <w:right w:val="none" w:sz="0" w:space="0" w:color="auto"/>
      </w:divBdr>
    </w:div>
    <w:div w:id="20037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an.nelson@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CSSG\DemocraticServices\Grants\Local%20Member%20Grants\Templates\Councillor%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Councillor Report</Template>
  <TotalTime>8</TotalTime>
  <Pages>2</Pages>
  <Words>512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LinksUpToDate>false</LinksUpToDate>
  <CharactersWithSpaces>3652</CharactersWithSpaces>
  <SharedDoc>false</SharedDoc>
  <HLinks>
    <vt:vector size="6" baseType="variant">
      <vt:variant>
        <vt:i4>4325493</vt:i4>
      </vt:variant>
      <vt:variant>
        <vt:i4>6</vt:i4>
      </vt:variant>
      <vt:variant>
        <vt:i4>0</vt:i4>
      </vt:variant>
      <vt:variant>
        <vt:i4>5</vt:i4>
      </vt:variant>
      <vt:variant>
        <vt:lpwstr>mailto:jean.nelson@lancashire.gov.uk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J Nelson</dc:creator>
  <cp:keywords/>
  <dc:description>04.08.2009</dc:description>
  <cp:lastModifiedBy>J Nelson</cp:lastModifiedBy>
  <cp:revision>3</cp:revision>
  <cp:lastPrinted>2010-03-31T08:33:00Z</cp:lastPrinted>
  <dcterms:created xsi:type="dcterms:W3CDTF">2013-01-21T12:43:00Z</dcterms:created>
  <dcterms:modified xsi:type="dcterms:W3CDTF">2013-01-21T12:48:00Z</dcterms:modified>
</cp:coreProperties>
</file>