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7F71" w14:textId="77777777" w:rsidR="000F5AB6" w:rsidRDefault="000F5AB6">
      <w:pPr>
        <w:rPr>
          <w:b/>
        </w:rPr>
      </w:pPr>
    </w:p>
    <w:p w14:paraId="0911F748" w14:textId="77777777" w:rsidR="000F5AB6" w:rsidRDefault="000F5AB6">
      <w:pPr>
        <w:rPr>
          <w:b/>
        </w:rPr>
      </w:pPr>
    </w:p>
    <w:p w14:paraId="114847D8" w14:textId="77777777" w:rsidR="000F5AB6" w:rsidRDefault="000F5AB6">
      <w:pPr>
        <w:rPr>
          <w:b/>
        </w:rPr>
      </w:pPr>
    </w:p>
    <w:p w14:paraId="1CF8F646" w14:textId="77777777" w:rsidR="003C6B5F" w:rsidRDefault="003C6B5F" w:rsidP="003C6B5F">
      <w:pPr>
        <w:rPr>
          <w:b/>
        </w:rPr>
      </w:pPr>
      <w:r>
        <w:rPr>
          <w:b/>
        </w:rPr>
        <w:t>Lancashire Health and Wellbeing Board</w:t>
      </w:r>
    </w:p>
    <w:p w14:paraId="160C95E0" w14:textId="25C4703F" w:rsidR="003C6B5F" w:rsidRDefault="003C6B5F" w:rsidP="003C6B5F">
      <w:pPr>
        <w:rPr>
          <w:i/>
        </w:rPr>
      </w:pPr>
      <w:r>
        <w:t xml:space="preserve">Meeting to be held on </w:t>
      </w:r>
      <w:r w:rsidR="0078735D">
        <w:t>15 November 2022</w:t>
      </w:r>
    </w:p>
    <w:p w14:paraId="7BDE7FEC" w14:textId="77777777" w:rsidR="003C6B5F" w:rsidRDefault="003C6B5F" w:rsidP="003C6B5F">
      <w:pPr>
        <w:rPr>
          <w:b/>
        </w:rPr>
      </w:pPr>
    </w:p>
    <w:tbl>
      <w:tblPr>
        <w:tblpPr w:leftFromText="180" w:rightFromText="180" w:vertAnchor="text" w:horzAnchor="margin" w:tblpX="5778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</w:tblGrid>
      <w:tr w:rsidR="00EC15FE" w14:paraId="27884F2A" w14:textId="77777777" w:rsidTr="003C6B5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80DD" w14:textId="7C12E13F" w:rsidR="003C6B5F" w:rsidRDefault="003C6B5F">
            <w:pPr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7B582F36" w14:textId="081D9F33" w:rsidR="0078735D" w:rsidRPr="0078735D" w:rsidRDefault="0078735D">
            <w:r w:rsidRPr="0078735D">
              <w:t xml:space="preserve">Delivering Better </w:t>
            </w:r>
            <w:proofErr w:type="gramStart"/>
            <w:r w:rsidRPr="0078735D">
              <w:t>Services;</w:t>
            </w:r>
            <w:proofErr w:type="gramEnd"/>
          </w:p>
          <w:p w14:paraId="70026923" w14:textId="676563CC" w:rsidR="003C6B5F" w:rsidRDefault="003C6B5F"/>
        </w:tc>
      </w:tr>
    </w:tbl>
    <w:p w14:paraId="3351C404" w14:textId="77777777" w:rsidR="003C6B5F" w:rsidRDefault="003C6B5F" w:rsidP="003C6B5F">
      <w:pPr>
        <w:rPr>
          <w:b/>
        </w:rPr>
      </w:pPr>
    </w:p>
    <w:p w14:paraId="62D9AB69" w14:textId="77777777" w:rsidR="003C6B5F" w:rsidRDefault="003C6B5F" w:rsidP="003C6B5F">
      <w:pPr>
        <w:rPr>
          <w:b/>
        </w:rPr>
      </w:pPr>
    </w:p>
    <w:p w14:paraId="5391D2CE" w14:textId="77777777" w:rsidR="003C6B5F" w:rsidRDefault="003C6B5F" w:rsidP="003C6B5F">
      <w:pPr>
        <w:rPr>
          <w:b/>
        </w:rPr>
      </w:pPr>
    </w:p>
    <w:p w14:paraId="1C5105C0" w14:textId="2D7BBFF9" w:rsidR="003C6B5F" w:rsidRPr="00595DDE" w:rsidRDefault="00176324" w:rsidP="003C6B5F">
      <w:pPr>
        <w:rPr>
          <w:b/>
          <w:i/>
          <w:szCs w:val="24"/>
        </w:rPr>
      </w:pPr>
      <w:r w:rsidRPr="00595DDE">
        <w:rPr>
          <w:b/>
        </w:rPr>
        <w:t xml:space="preserve">Fuller Stocktake Delivery Planning </w:t>
      </w:r>
      <w:r w:rsidR="00595DDE">
        <w:rPr>
          <w:b/>
        </w:rPr>
        <w:t>– L</w:t>
      </w:r>
      <w:r w:rsidR="0078735D">
        <w:rPr>
          <w:b/>
        </w:rPr>
        <w:t xml:space="preserve">ancashire and South Cumbria </w:t>
      </w:r>
      <w:r w:rsidR="00595DDE">
        <w:rPr>
          <w:b/>
        </w:rPr>
        <w:t>Response</w:t>
      </w:r>
    </w:p>
    <w:p w14:paraId="6B565337" w14:textId="77777777" w:rsidR="003C6B5F" w:rsidRDefault="003C6B5F" w:rsidP="003C6B5F">
      <w:pPr>
        <w:ind w:right="-873"/>
        <w:rPr>
          <w:i/>
          <w:highlight w:val="yellow"/>
        </w:rPr>
      </w:pPr>
    </w:p>
    <w:p w14:paraId="69C35539" w14:textId="77777777" w:rsidR="003C6B5F" w:rsidRPr="0078735D" w:rsidRDefault="003C6B5F" w:rsidP="003C6B5F">
      <w:pPr>
        <w:ind w:right="-873"/>
        <w:rPr>
          <w:iCs/>
        </w:rPr>
      </w:pPr>
      <w:r w:rsidRPr="0078735D">
        <w:rPr>
          <w:iCs/>
        </w:rPr>
        <w:t xml:space="preserve">Contact for further information: </w:t>
      </w:r>
    </w:p>
    <w:p w14:paraId="05A94972" w14:textId="3E603CE7" w:rsidR="003C6B5F" w:rsidRPr="0078735D" w:rsidRDefault="00176324" w:rsidP="003C6B5F">
      <w:pPr>
        <w:ind w:right="-873"/>
        <w:rPr>
          <w:iCs/>
        </w:rPr>
      </w:pPr>
      <w:r w:rsidRPr="0078735D">
        <w:rPr>
          <w:iCs/>
        </w:rPr>
        <w:t>Emma Bracewell</w:t>
      </w:r>
      <w:r w:rsidR="00595DDE" w:rsidRPr="0078735D">
        <w:rPr>
          <w:iCs/>
        </w:rPr>
        <w:t xml:space="preserve">, </w:t>
      </w:r>
      <w:r w:rsidR="0078735D">
        <w:rPr>
          <w:iCs/>
        </w:rPr>
        <w:t>Lancashire and South Cumbria</w:t>
      </w:r>
      <w:r w:rsidR="0078735D">
        <w:rPr>
          <w:iCs/>
        </w:rPr>
        <w:t xml:space="preserve"> Integrated Care Board</w:t>
      </w:r>
      <w:r w:rsidR="00595DDE" w:rsidRPr="0078735D">
        <w:rPr>
          <w:iCs/>
        </w:rPr>
        <w:t>,</w:t>
      </w:r>
      <w:r w:rsidR="0078735D">
        <w:rPr>
          <w:iCs/>
        </w:rPr>
        <w:t xml:space="preserve"> </w:t>
      </w:r>
      <w:hyperlink r:id="rId8" w:history="1">
        <w:r w:rsidR="0078735D" w:rsidRPr="00AB6402">
          <w:rPr>
            <w:rStyle w:val="Hyperlink"/>
            <w:iCs/>
          </w:rPr>
          <w:t>emma.bracewell4@nhs.net</w:t>
        </w:r>
      </w:hyperlink>
      <w:r w:rsidR="0078735D">
        <w:rPr>
          <w:iCs/>
        </w:rPr>
        <w:t xml:space="preserve"> </w:t>
      </w:r>
    </w:p>
    <w:p w14:paraId="4A7356CE" w14:textId="77777777" w:rsidR="003C6B5F" w:rsidRDefault="003C6B5F" w:rsidP="003C6B5F">
      <w:pPr>
        <w:ind w:right="-873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C15FE" w14:paraId="0FFC4B25" w14:textId="77777777" w:rsidTr="003C6B5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61C" w14:textId="77777777" w:rsidR="003C6B5F" w:rsidRDefault="003C6B5F" w:rsidP="003C6B5F">
            <w:pPr>
              <w:pStyle w:val="Heading6"/>
              <w:rPr>
                <w:rFonts w:ascii="Arial" w:hAnsi="Arial"/>
                <w:u w:val="single"/>
              </w:rPr>
            </w:pPr>
          </w:p>
          <w:p w14:paraId="3EB541E1" w14:textId="77777777" w:rsidR="003C6B5F" w:rsidRDefault="003C6B5F" w:rsidP="003C6B5F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Brief Summary</w:t>
            </w:r>
          </w:p>
          <w:p w14:paraId="4AAD292F" w14:textId="77777777" w:rsidR="003C6B5F" w:rsidRDefault="003C6B5F" w:rsidP="003C6B5F">
            <w:pPr>
              <w:rPr>
                <w:b/>
              </w:rPr>
            </w:pPr>
          </w:p>
          <w:p w14:paraId="7011BEBF" w14:textId="408C7C03" w:rsidR="003C6B5F" w:rsidRPr="0078735D" w:rsidRDefault="0078735D" w:rsidP="003C6B5F">
            <w:pPr>
              <w:rPr>
                <w:iCs/>
              </w:rPr>
            </w:pPr>
            <w:bookmarkStart w:id="0" w:name="_Hlk118712290"/>
            <w:r>
              <w:rPr>
                <w:iCs/>
              </w:rPr>
              <w:t>This report provides</w:t>
            </w:r>
            <w:r w:rsidR="00595DDE" w:rsidRPr="0078735D">
              <w:rPr>
                <w:iCs/>
              </w:rPr>
              <w:t xml:space="preserve"> an update on the work </w:t>
            </w:r>
            <w:r>
              <w:rPr>
                <w:iCs/>
              </w:rPr>
              <w:t xml:space="preserve">that has </w:t>
            </w:r>
            <w:r w:rsidR="00595DDE" w:rsidRPr="0078735D">
              <w:rPr>
                <w:iCs/>
              </w:rPr>
              <w:t xml:space="preserve">taken place to date, how the wider engagement has been sought and to receive feedback. </w:t>
            </w:r>
          </w:p>
          <w:bookmarkEnd w:id="0"/>
          <w:p w14:paraId="73CF9AF2" w14:textId="77777777" w:rsidR="003C6B5F" w:rsidRDefault="003C6B5F" w:rsidP="003C6B5F"/>
          <w:p w14:paraId="7E7835F7" w14:textId="756C18E4" w:rsidR="003C6B5F" w:rsidRDefault="003C6B5F" w:rsidP="003C6B5F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64BB2EE7" w14:textId="77777777" w:rsidR="003C6B5F" w:rsidRDefault="003C6B5F" w:rsidP="003C6B5F"/>
          <w:p w14:paraId="7C033C97" w14:textId="19B1E9DB" w:rsidR="003C6B5F" w:rsidRDefault="003C6B5F" w:rsidP="003C6B5F">
            <w:r>
              <w:t xml:space="preserve">The Health and Wellbeing Board is </w:t>
            </w:r>
            <w:r w:rsidR="0078735D">
              <w:t>asked</w:t>
            </w:r>
            <w:r>
              <w:t xml:space="preserve"> to:</w:t>
            </w:r>
          </w:p>
          <w:p w14:paraId="2338638B" w14:textId="77777777" w:rsidR="003C6B5F" w:rsidRDefault="003C6B5F" w:rsidP="003C6B5F">
            <w:r>
              <w:t xml:space="preserve"> </w:t>
            </w:r>
          </w:p>
          <w:p w14:paraId="454F9A8C" w14:textId="48C45C16" w:rsidR="003C6B5F" w:rsidRPr="0078735D" w:rsidRDefault="00595DDE" w:rsidP="003C6B5F">
            <w:pPr>
              <w:rPr>
                <w:iCs/>
              </w:rPr>
            </w:pPr>
            <w:r w:rsidRPr="0078735D">
              <w:rPr>
                <w:iCs/>
              </w:rPr>
              <w:t xml:space="preserve">Engage and give thoughts/comments on the Fuller Draft Delivery Framework and process to date. </w:t>
            </w:r>
          </w:p>
          <w:p w14:paraId="19E8B88A" w14:textId="77777777" w:rsidR="003C6B5F" w:rsidRDefault="003C6B5F" w:rsidP="003C6B5F"/>
        </w:tc>
      </w:tr>
    </w:tbl>
    <w:p w14:paraId="5CDB8914" w14:textId="77777777" w:rsidR="003C6B5F" w:rsidRDefault="003C6B5F" w:rsidP="003C6B5F">
      <w:pPr>
        <w:rPr>
          <w:b/>
          <w:u w:val="single"/>
        </w:rPr>
      </w:pPr>
    </w:p>
    <w:p w14:paraId="6D26BEC5" w14:textId="77777777" w:rsidR="003C6B5F" w:rsidRDefault="003C6B5F" w:rsidP="003C6B5F">
      <w:pPr>
        <w:pStyle w:val="Head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</w:t>
      </w:r>
    </w:p>
    <w:p w14:paraId="02718B19" w14:textId="77777777" w:rsidR="003C6B5F" w:rsidRDefault="003C6B5F" w:rsidP="003C6B5F">
      <w:pPr>
        <w:pStyle w:val="Header"/>
        <w:jc w:val="both"/>
        <w:rPr>
          <w:rFonts w:ascii="Arial" w:hAnsi="Arial" w:cs="Arial"/>
          <w:b/>
        </w:rPr>
      </w:pPr>
    </w:p>
    <w:p w14:paraId="58F1F78D" w14:textId="373A0F4F" w:rsidR="003C6B5F" w:rsidRPr="0078735D" w:rsidRDefault="00595DDE" w:rsidP="003C6B5F">
      <w:pPr>
        <w:pStyle w:val="Header"/>
        <w:jc w:val="both"/>
        <w:rPr>
          <w:rFonts w:ascii="Arial" w:hAnsi="Arial" w:cs="Arial"/>
          <w:iCs/>
        </w:rPr>
      </w:pPr>
      <w:r w:rsidRPr="0078735D">
        <w:rPr>
          <w:rFonts w:ascii="Arial" w:hAnsi="Arial" w:cs="Arial"/>
          <w:iCs/>
        </w:rPr>
        <w:t xml:space="preserve">Dr Fuller produced a stocktake report in May 2022, Lancashire and South Cumbria </w:t>
      </w:r>
      <w:r w:rsidR="0078735D">
        <w:rPr>
          <w:rFonts w:ascii="Arial" w:hAnsi="Arial" w:cs="Arial"/>
          <w:iCs/>
        </w:rPr>
        <w:t>Integrated Care Board (ICB)</w:t>
      </w:r>
      <w:r w:rsidRPr="0078735D">
        <w:rPr>
          <w:rFonts w:ascii="Arial" w:hAnsi="Arial" w:cs="Arial"/>
          <w:iCs/>
        </w:rPr>
        <w:t xml:space="preserve"> are creating a response, in the way of a collaborative delivery framework. From this framework action will be taken to work with system wide partners in implementing and making the required changes to achieve the recommendations within the report.  </w:t>
      </w:r>
    </w:p>
    <w:p w14:paraId="55B2C247" w14:textId="77777777" w:rsidR="003C6B5F" w:rsidRDefault="003C6B5F" w:rsidP="003C6B5F">
      <w:pPr>
        <w:pStyle w:val="Header"/>
        <w:jc w:val="both"/>
        <w:rPr>
          <w:rFonts w:ascii="Arial" w:hAnsi="Arial" w:cs="Arial"/>
          <w:i/>
        </w:rPr>
      </w:pPr>
    </w:p>
    <w:p w14:paraId="45D3F768" w14:textId="77777777" w:rsidR="003C6B5F" w:rsidRDefault="003C6B5F" w:rsidP="003C6B5F">
      <w:pPr>
        <w:pStyle w:val="Head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background papers</w:t>
      </w:r>
    </w:p>
    <w:p w14:paraId="6FC733E9" w14:textId="77777777" w:rsidR="003C6B5F" w:rsidRDefault="003C6B5F" w:rsidP="003C6B5F">
      <w:pPr>
        <w:pStyle w:val="Header"/>
        <w:jc w:val="both"/>
        <w:rPr>
          <w:rFonts w:ascii="Arial" w:hAnsi="Arial" w:cs="Arial"/>
          <w:b/>
        </w:rPr>
      </w:pPr>
    </w:p>
    <w:p w14:paraId="7568B14E" w14:textId="120342F9" w:rsidR="003C6B5F" w:rsidRPr="0078735D" w:rsidRDefault="00595DDE" w:rsidP="003C6B5F">
      <w:pPr>
        <w:pStyle w:val="Header"/>
        <w:jc w:val="both"/>
        <w:rPr>
          <w:rFonts w:ascii="Arial" w:hAnsi="Arial" w:cs="Arial"/>
          <w:iCs/>
        </w:rPr>
      </w:pPr>
      <w:r w:rsidRPr="0078735D">
        <w:rPr>
          <w:rFonts w:ascii="Arial" w:hAnsi="Arial" w:cs="Arial"/>
          <w:iCs/>
        </w:rPr>
        <w:t xml:space="preserve">Dr Fuller Stocktake Report - </w:t>
      </w:r>
      <w:hyperlink r:id="rId9" w:history="1">
        <w:r w:rsidRPr="0078735D">
          <w:rPr>
            <w:rStyle w:val="Hyperlink"/>
            <w:rFonts w:ascii="Arial" w:hAnsi="Arial" w:cs="Arial"/>
            <w:iCs/>
          </w:rPr>
          <w:t>https://www.england.nhs.uk/publication/next-steps-for-integrating-primary-care-fuller-stocktake-report/</w:t>
        </w:r>
      </w:hyperlink>
    </w:p>
    <w:p w14:paraId="08EA506D" w14:textId="59653A84" w:rsidR="001D16F0" w:rsidRPr="0078735D" w:rsidRDefault="001D16F0" w:rsidP="0078735D">
      <w:pPr>
        <w:pStyle w:val="Header"/>
        <w:rPr>
          <w:rFonts w:ascii="Arial" w:hAnsi="Arial" w:cs="Arial"/>
          <w:iCs/>
        </w:rPr>
      </w:pPr>
    </w:p>
    <w:sectPr w:rsidR="001D16F0" w:rsidRPr="0078735D" w:rsidSect="000F5AB6">
      <w:footerReference w:type="default" r:id="rId10"/>
      <w:headerReference w:type="first" r:id="rId11"/>
      <w:footerReference w:type="first" r:id="rId12"/>
      <w:type w:val="continuous"/>
      <w:pgSz w:w="11907" w:h="16840" w:code="9"/>
      <w:pgMar w:top="1276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0F82" w14:textId="77777777" w:rsidR="00EC15FE" w:rsidRDefault="00EC15FE">
      <w:r>
        <w:separator/>
      </w:r>
    </w:p>
  </w:endnote>
  <w:endnote w:type="continuationSeparator" w:id="0">
    <w:p w14:paraId="78E44A21" w14:textId="77777777" w:rsidR="00EC15FE" w:rsidRDefault="00E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EC15FE" w14:paraId="154F289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44B600F2" w14:textId="77777777" w:rsidR="00DF043B" w:rsidRDefault="00F07AEB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pict w14:anchorId="09F40F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5" type="#_x0000_t75" style="position:absolute;left:0;text-align:left;margin-left:-1in;margin-top:-11.7pt;width:594.35pt;height:48.9pt;z-index:-251660288;visibility:visible;mso-wrap-edited:f">
                <v:imagedata r:id="rId1" o:title=""/>
              </v:shape>
            </w:pict>
          </w:r>
        </w:p>
      </w:tc>
    </w:tr>
  </w:tbl>
  <w:p w14:paraId="18D61409" w14:textId="77777777" w:rsidR="00DF043B" w:rsidRDefault="00F07AEB">
    <w:pPr>
      <w:pStyle w:val="Footer"/>
      <w:tabs>
        <w:tab w:val="clear" w:pos="4153"/>
      </w:tabs>
      <w:ind w:right="-45"/>
      <w:jc w:val="right"/>
      <w:rPr>
        <w:sz w:val="16"/>
      </w:rPr>
    </w:pPr>
    <w:r>
      <w:rPr>
        <w:noProof/>
      </w:rPr>
      <w:pict w14:anchorId="72FDD84B">
        <v:shape id="_x0000_s1026" type="#_x0000_t75" style="position:absolute;left:0;text-align:left;margin-left:-1in;margin-top:-26.1pt;width:594.35pt;height:48.9pt;z-index:-251657216;visibility:visible;mso-wrap-edited:f;mso-position-horizontal-relative:text;mso-position-vertical-relative:tex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EC15FE" w14:paraId="00BFA4E1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6D8E221D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53250668" w14:textId="77777777" w:rsidR="00DF043B" w:rsidRPr="0036487C" w:rsidRDefault="00F07AEB" w:rsidP="0036487C">
    <w:pPr>
      <w:pStyle w:val="Footer"/>
    </w:pPr>
    <w:r>
      <w:rPr>
        <w:noProof/>
      </w:rPr>
      <w:pict w14:anchorId="63486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8" type="#_x0000_t75" style="position:absolute;margin-left:-71.55pt;margin-top:-20.1pt;width:594.35pt;height:48.9pt;z-index:-251659264;visibility:visible;mso-wrap-edited:f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2045" w14:textId="77777777" w:rsidR="00EC15FE" w:rsidRDefault="00EC15FE">
      <w:r>
        <w:separator/>
      </w:r>
    </w:p>
  </w:footnote>
  <w:footnote w:type="continuationSeparator" w:id="0">
    <w:p w14:paraId="38FBF94C" w14:textId="77777777" w:rsidR="00EC15FE" w:rsidRDefault="00EC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05C6" w14:textId="77777777" w:rsidR="00841033" w:rsidRDefault="00F07AEB">
    <w:pPr>
      <w:pStyle w:val="Header"/>
    </w:pPr>
    <w:r>
      <w:rPr>
        <w:noProof/>
      </w:rPr>
      <w:pict w14:anchorId="0F5FA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7" type="#_x0000_t75" alt="Background pattern&#10;&#10;Description automatically generated with medium confidence" style="position:absolute;margin-left:-71.8pt;margin-top:-36pt;width:594.45pt;height:157.85pt;z-index:-251658240;visibility:visible">
          <v:imagedata r:id="rId1" o:title="Background pattern&#10;&#10;Description automatically generated with medium confidenc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295"/>
    <w:multiLevelType w:val="hybridMultilevel"/>
    <w:tmpl w:val="3476DDB0"/>
    <w:lvl w:ilvl="0" w:tplc="71B466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F2A16B8" w:tentative="1">
      <w:start w:val="1"/>
      <w:numFmt w:val="lowerLetter"/>
      <w:lvlText w:val="%2."/>
      <w:lvlJc w:val="left"/>
      <w:pPr>
        <w:ind w:left="1440" w:hanging="360"/>
      </w:pPr>
    </w:lvl>
    <w:lvl w:ilvl="2" w:tplc="088C32A2" w:tentative="1">
      <w:start w:val="1"/>
      <w:numFmt w:val="lowerRoman"/>
      <w:lvlText w:val="%3."/>
      <w:lvlJc w:val="right"/>
      <w:pPr>
        <w:ind w:left="2160" w:hanging="180"/>
      </w:pPr>
    </w:lvl>
    <w:lvl w:ilvl="3" w:tplc="FB885D38" w:tentative="1">
      <w:start w:val="1"/>
      <w:numFmt w:val="decimal"/>
      <w:lvlText w:val="%4."/>
      <w:lvlJc w:val="left"/>
      <w:pPr>
        <w:ind w:left="2880" w:hanging="360"/>
      </w:pPr>
    </w:lvl>
    <w:lvl w:ilvl="4" w:tplc="91421644" w:tentative="1">
      <w:start w:val="1"/>
      <w:numFmt w:val="lowerLetter"/>
      <w:lvlText w:val="%5."/>
      <w:lvlJc w:val="left"/>
      <w:pPr>
        <w:ind w:left="3600" w:hanging="360"/>
      </w:pPr>
    </w:lvl>
    <w:lvl w:ilvl="5" w:tplc="6C160206" w:tentative="1">
      <w:start w:val="1"/>
      <w:numFmt w:val="lowerRoman"/>
      <w:lvlText w:val="%6."/>
      <w:lvlJc w:val="right"/>
      <w:pPr>
        <w:ind w:left="4320" w:hanging="180"/>
      </w:pPr>
    </w:lvl>
    <w:lvl w:ilvl="6" w:tplc="0C86DF6A" w:tentative="1">
      <w:start w:val="1"/>
      <w:numFmt w:val="decimal"/>
      <w:lvlText w:val="%7."/>
      <w:lvlJc w:val="left"/>
      <w:pPr>
        <w:ind w:left="5040" w:hanging="360"/>
      </w:pPr>
    </w:lvl>
    <w:lvl w:ilvl="7" w:tplc="A21CB6A6" w:tentative="1">
      <w:start w:val="1"/>
      <w:numFmt w:val="lowerLetter"/>
      <w:lvlText w:val="%8."/>
      <w:lvlJc w:val="left"/>
      <w:pPr>
        <w:ind w:left="5760" w:hanging="360"/>
      </w:pPr>
    </w:lvl>
    <w:lvl w:ilvl="8" w:tplc="8C12FB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14B"/>
    <w:rsid w:val="00002719"/>
    <w:rsid w:val="00011BD6"/>
    <w:rsid w:val="000955FB"/>
    <w:rsid w:val="000E24D7"/>
    <w:rsid w:val="000F5AB6"/>
    <w:rsid w:val="00136344"/>
    <w:rsid w:val="00171233"/>
    <w:rsid w:val="00176324"/>
    <w:rsid w:val="00192EE0"/>
    <w:rsid w:val="001D16F0"/>
    <w:rsid w:val="002024CD"/>
    <w:rsid w:val="00245237"/>
    <w:rsid w:val="002A44DA"/>
    <w:rsid w:val="002B01EB"/>
    <w:rsid w:val="002B7F8E"/>
    <w:rsid w:val="003209AD"/>
    <w:rsid w:val="003254F5"/>
    <w:rsid w:val="0036387E"/>
    <w:rsid w:val="0036487C"/>
    <w:rsid w:val="003673AB"/>
    <w:rsid w:val="003A0AFD"/>
    <w:rsid w:val="003C45C1"/>
    <w:rsid w:val="003C6B5F"/>
    <w:rsid w:val="00401E99"/>
    <w:rsid w:val="004227B7"/>
    <w:rsid w:val="0048685D"/>
    <w:rsid w:val="004B4931"/>
    <w:rsid w:val="004D419B"/>
    <w:rsid w:val="004E138E"/>
    <w:rsid w:val="004F0E44"/>
    <w:rsid w:val="005058AE"/>
    <w:rsid w:val="00595DDE"/>
    <w:rsid w:val="0060036F"/>
    <w:rsid w:val="00626F7D"/>
    <w:rsid w:val="00655131"/>
    <w:rsid w:val="00670BC1"/>
    <w:rsid w:val="006F0238"/>
    <w:rsid w:val="00701D64"/>
    <w:rsid w:val="00707981"/>
    <w:rsid w:val="00716C5C"/>
    <w:rsid w:val="00777E5E"/>
    <w:rsid w:val="00782B20"/>
    <w:rsid w:val="0078735D"/>
    <w:rsid w:val="0079110A"/>
    <w:rsid w:val="00841033"/>
    <w:rsid w:val="00846540"/>
    <w:rsid w:val="00864579"/>
    <w:rsid w:val="0088697C"/>
    <w:rsid w:val="00894E08"/>
    <w:rsid w:val="008B1D24"/>
    <w:rsid w:val="008E3BC3"/>
    <w:rsid w:val="008F5D1B"/>
    <w:rsid w:val="00911715"/>
    <w:rsid w:val="00922073"/>
    <w:rsid w:val="009F0F4A"/>
    <w:rsid w:val="00A2745C"/>
    <w:rsid w:val="00A71CC6"/>
    <w:rsid w:val="00A97AA0"/>
    <w:rsid w:val="00AF3C5C"/>
    <w:rsid w:val="00B51A14"/>
    <w:rsid w:val="00B52950"/>
    <w:rsid w:val="00B56AD1"/>
    <w:rsid w:val="00BA5465"/>
    <w:rsid w:val="00BC6390"/>
    <w:rsid w:val="00C45BF7"/>
    <w:rsid w:val="00C520A5"/>
    <w:rsid w:val="00C60DF3"/>
    <w:rsid w:val="00C72C2E"/>
    <w:rsid w:val="00CC49BF"/>
    <w:rsid w:val="00CC567C"/>
    <w:rsid w:val="00CE2C12"/>
    <w:rsid w:val="00CF7BC0"/>
    <w:rsid w:val="00D002CC"/>
    <w:rsid w:val="00D648E4"/>
    <w:rsid w:val="00D7521D"/>
    <w:rsid w:val="00D7557F"/>
    <w:rsid w:val="00DA6F1A"/>
    <w:rsid w:val="00DC5683"/>
    <w:rsid w:val="00DF043B"/>
    <w:rsid w:val="00DF2594"/>
    <w:rsid w:val="00E20250"/>
    <w:rsid w:val="00E5514B"/>
    <w:rsid w:val="00EC15FE"/>
    <w:rsid w:val="00F57435"/>
    <w:rsid w:val="00FB0AA1"/>
    <w:rsid w:val="00FB0C96"/>
    <w:rsid w:val="00FC04A2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81C20"/>
  <w15:chartTrackingRefBased/>
  <w15:docId w15:val="{772ABEA1-F80F-4DE9-9427-452CF9A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71233"/>
    <w:rPr>
      <w:rFonts w:ascii="Univers" w:hAnsi="Univers"/>
      <w:b/>
      <w:sz w:val="24"/>
      <w:u w:val="single"/>
    </w:rPr>
  </w:style>
  <w:style w:type="character" w:customStyle="1" w:styleId="Heading6Char">
    <w:name w:val="Heading 6 Char"/>
    <w:link w:val="Heading6"/>
    <w:rsid w:val="00171233"/>
    <w:rPr>
      <w:rFonts w:ascii="Univers" w:hAnsi="Univers"/>
      <w:b/>
      <w:sz w:val="24"/>
    </w:rPr>
  </w:style>
  <w:style w:type="character" w:customStyle="1" w:styleId="Heading7Char">
    <w:name w:val="Heading 7 Char"/>
    <w:link w:val="Heading7"/>
    <w:rsid w:val="00171233"/>
    <w:rPr>
      <w:rFonts w:ascii="Univers" w:hAnsi="Univers"/>
      <w:sz w:val="24"/>
      <w:u w:val="single"/>
    </w:rPr>
  </w:style>
  <w:style w:type="character" w:customStyle="1" w:styleId="BodyTextChar">
    <w:name w:val="Body Text Char"/>
    <w:link w:val="BodyText"/>
    <w:rsid w:val="00171233"/>
    <w:rPr>
      <w:rFonts w:ascii="Arial" w:hAnsi="Arial"/>
      <w:sz w:val="24"/>
    </w:rPr>
  </w:style>
  <w:style w:type="paragraph" w:customStyle="1" w:styleId="Default">
    <w:name w:val="Default"/>
    <w:rsid w:val="00171233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1D16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1D16F0"/>
    <w:rPr>
      <w:rFonts w:ascii="Universal" w:hAnsi="Universal"/>
      <w:sz w:val="24"/>
    </w:rPr>
  </w:style>
  <w:style w:type="character" w:styleId="Hyperlink">
    <w:name w:val="Hyperlink"/>
    <w:basedOn w:val="DefaultParagraphFont"/>
    <w:uiPriority w:val="99"/>
    <w:unhideWhenUsed/>
    <w:rsid w:val="00595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bracewell4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next-steps-for-integrating-primary-care-fuller-stocktake-repor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3b%20-%20Report%20to%20Cabinet%20from%20Chief%20Officers%20-%20for%20Decision%20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3b - Report to Cabinet from Chief Officers - for Decision or Information.dot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Gorton, Sam</dc:creator>
  <cp:keywords/>
  <dc:description/>
  <cp:lastModifiedBy>Gorton, Sam</cp:lastModifiedBy>
  <cp:revision>2</cp:revision>
  <cp:lastPrinted>2002-06-26T11:27:00Z</cp:lastPrinted>
  <dcterms:created xsi:type="dcterms:W3CDTF">2022-11-07T11:24:00Z</dcterms:created>
  <dcterms:modified xsi:type="dcterms:W3CDTF">2022-11-07T11:24:00Z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Lancashire Health and Wellbeing Board</vt:lpwstr>
  </property>
  <property fmtid="{D5CDD505-2E9C-101B-9397-08002B2CF9AE}" pid="3" name="IssueExemptionClassTitle">
    <vt:lpwstr>Part I</vt:lpwstr>
  </property>
  <property fmtid="{D5CDD505-2E9C-101B-9397-08002B2CF9AE}" pid="4" name="IssueTitle">
    <vt:lpwstr>Test</vt:lpwstr>
  </property>
  <property fmtid="{D5CDD505-2E9C-101B-9397-08002B2CF9AE}" pid="5" name="LeadDirector">
    <vt:lpwstr>Director of Corporate Services</vt:lpwstr>
  </property>
  <property fmtid="{D5CDD505-2E9C-101B-9397-08002B2CF9AE}" pid="6" name="LeadOfficer">
    <vt:lpwstr>Sam Gorton</vt:lpwstr>
  </property>
  <property fmtid="{D5CDD505-2E9C-101B-9397-08002B2CF9AE}" pid="7" name="LeadOfficerEmail">
    <vt:lpwstr>sam.gorton@lancashire.gov.uk</vt:lpwstr>
  </property>
  <property fmtid="{D5CDD505-2E9C-101B-9397-08002B2CF9AE}" pid="8" name="LeadOfficerTel">
    <vt:lpwstr>Tel: 01772 532471</vt:lpwstr>
  </property>
  <property fmtid="{D5CDD505-2E9C-101B-9397-08002B2CF9AE}" pid="9" name="MeetingDate">
    <vt:lpwstr>Tuesday, 15 November 2022</vt:lpwstr>
  </property>
  <property fmtid="{D5CDD505-2E9C-101B-9397-08002B2CF9AE}" pid="10" name="priority">
    <vt:lpwstr>Delivering better services;</vt:lpwstr>
  </property>
  <property fmtid="{D5CDD505-2E9C-101B-9397-08002B2CF9AE}" pid="11" name="Wards">
    <vt:lpwstr>(All Divisions);</vt:lpwstr>
  </property>
</Properties>
</file>