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6826C" w14:textId="77777777" w:rsidR="000F5AB6" w:rsidRDefault="000F5AB6">
      <w:pPr>
        <w:rPr>
          <w:b/>
        </w:rPr>
      </w:pPr>
    </w:p>
    <w:p w14:paraId="5C06617E" w14:textId="77777777" w:rsidR="000F5AB6" w:rsidRDefault="000F5AB6">
      <w:pPr>
        <w:rPr>
          <w:b/>
        </w:rPr>
      </w:pPr>
    </w:p>
    <w:p w14:paraId="7BD70D24" w14:textId="77777777" w:rsidR="000F5AB6" w:rsidRDefault="000F5AB6">
      <w:pPr>
        <w:rPr>
          <w:b/>
        </w:rPr>
      </w:pPr>
    </w:p>
    <w:p w14:paraId="01A72210" w14:textId="77777777" w:rsidR="00EB7965" w:rsidRDefault="00EB7965" w:rsidP="003C6B5F">
      <w:pPr>
        <w:rPr>
          <w:b/>
        </w:rPr>
      </w:pPr>
    </w:p>
    <w:p w14:paraId="3A28005E" w14:textId="77777777" w:rsidR="00EB7965" w:rsidRDefault="00EB7965" w:rsidP="003C6B5F">
      <w:pPr>
        <w:rPr>
          <w:b/>
        </w:rPr>
      </w:pPr>
    </w:p>
    <w:p w14:paraId="04200D47" w14:textId="03D2698D" w:rsidR="003C6B5F" w:rsidRDefault="003C6B5F" w:rsidP="003C6B5F">
      <w:pPr>
        <w:rPr>
          <w:b/>
        </w:rPr>
      </w:pPr>
      <w:r>
        <w:rPr>
          <w:b/>
        </w:rPr>
        <w:t>Lancashire Health and Wellbeing Board</w:t>
      </w:r>
    </w:p>
    <w:p w14:paraId="5CA9FF2F" w14:textId="698EA7C2" w:rsidR="003C6B5F" w:rsidRDefault="003C6B5F" w:rsidP="003C6B5F">
      <w:pPr>
        <w:rPr>
          <w:b/>
        </w:rPr>
      </w:pPr>
      <w:r>
        <w:t xml:space="preserve">Meeting to be held on </w:t>
      </w:r>
      <w:r w:rsidR="00BC4780">
        <w:t>5 March 2024</w:t>
      </w:r>
    </w:p>
    <w:tbl>
      <w:tblPr>
        <w:tblpPr w:leftFromText="180" w:rightFromText="180" w:vertAnchor="text" w:horzAnchor="margin" w:tblpX="5778"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tblGrid>
      <w:tr w:rsidR="00EC15FE" w14:paraId="371D06B8" w14:textId="77777777" w:rsidTr="003C6B5F">
        <w:tc>
          <w:tcPr>
            <w:tcW w:w="3465" w:type="dxa"/>
            <w:tcBorders>
              <w:top w:val="single" w:sz="4" w:space="0" w:color="auto"/>
              <w:left w:val="single" w:sz="4" w:space="0" w:color="auto"/>
              <w:bottom w:val="single" w:sz="4" w:space="0" w:color="auto"/>
              <w:right w:val="single" w:sz="4" w:space="0" w:color="auto"/>
            </w:tcBorders>
            <w:hideMark/>
          </w:tcPr>
          <w:p w14:paraId="00AF963B" w14:textId="77777777" w:rsidR="003C6B5F" w:rsidRDefault="003C6B5F">
            <w:pPr>
              <w:rPr>
                <w:b/>
                <w:bCs/>
              </w:rPr>
            </w:pPr>
            <w:r>
              <w:rPr>
                <w:b/>
                <w:bCs/>
              </w:rPr>
              <w:t>Corporate Priorities:</w:t>
            </w:r>
          </w:p>
          <w:p w14:paraId="0D49983C" w14:textId="7EBC1C33" w:rsidR="003C6B5F" w:rsidRDefault="00D91BB8">
            <w:r>
              <w:t>Caring For the Vulnerable</w:t>
            </w:r>
          </w:p>
          <w:p w14:paraId="6B22F4FA" w14:textId="1D773EF8" w:rsidR="00D91BB8" w:rsidRDefault="00D91BB8">
            <w:r>
              <w:t>Delivering Better Services</w:t>
            </w:r>
          </w:p>
        </w:tc>
      </w:tr>
    </w:tbl>
    <w:p w14:paraId="6F97956F" w14:textId="77777777" w:rsidR="003C6B5F" w:rsidRDefault="003C6B5F" w:rsidP="003C6B5F">
      <w:pPr>
        <w:rPr>
          <w:b/>
        </w:rPr>
      </w:pPr>
    </w:p>
    <w:p w14:paraId="254CC64D" w14:textId="77777777" w:rsidR="003C6B5F" w:rsidRDefault="003C6B5F" w:rsidP="003C6B5F">
      <w:pPr>
        <w:rPr>
          <w:b/>
        </w:rPr>
      </w:pPr>
    </w:p>
    <w:p w14:paraId="0D603EEF" w14:textId="77777777" w:rsidR="003C6B5F" w:rsidRDefault="003C6B5F" w:rsidP="003C6B5F">
      <w:pPr>
        <w:rPr>
          <w:b/>
        </w:rPr>
      </w:pPr>
    </w:p>
    <w:p w14:paraId="26519FDE" w14:textId="77777777" w:rsidR="00EB7965" w:rsidRDefault="00EB7965" w:rsidP="003C6B5F">
      <w:pPr>
        <w:rPr>
          <w:b/>
        </w:rPr>
      </w:pPr>
    </w:p>
    <w:p w14:paraId="4ABC61E1" w14:textId="77777777" w:rsidR="00EB7965" w:rsidRDefault="00EB7965" w:rsidP="003C6B5F">
      <w:pPr>
        <w:rPr>
          <w:b/>
        </w:rPr>
      </w:pPr>
    </w:p>
    <w:p w14:paraId="405B0AD3" w14:textId="246ED3B4" w:rsidR="003C6B5F" w:rsidRPr="002574D2" w:rsidRDefault="002574D2" w:rsidP="003C6B5F">
      <w:pPr>
        <w:rPr>
          <w:b/>
          <w:i/>
          <w:szCs w:val="24"/>
        </w:rPr>
      </w:pPr>
      <w:r w:rsidRPr="002574D2">
        <w:rPr>
          <w:b/>
        </w:rPr>
        <w:t xml:space="preserve">Lancashire Better Care Fund </w:t>
      </w:r>
      <w:r>
        <w:rPr>
          <w:b/>
        </w:rPr>
        <w:t>Plan 202</w:t>
      </w:r>
      <w:r w:rsidR="003E7487">
        <w:rPr>
          <w:b/>
        </w:rPr>
        <w:t>3 to 2025</w:t>
      </w:r>
    </w:p>
    <w:p w14:paraId="7FBB1CBC" w14:textId="77777777" w:rsidR="003C6B5F" w:rsidRDefault="003C6B5F" w:rsidP="003C6B5F">
      <w:pPr>
        <w:ind w:right="-873"/>
        <w:rPr>
          <w:i/>
          <w:highlight w:val="yellow"/>
        </w:rPr>
      </w:pPr>
    </w:p>
    <w:p w14:paraId="484A6191" w14:textId="77777777" w:rsidR="003C6B5F" w:rsidRPr="00EB7965" w:rsidRDefault="003C6B5F" w:rsidP="003C6B5F">
      <w:pPr>
        <w:ind w:right="-873"/>
        <w:rPr>
          <w:iCs/>
        </w:rPr>
      </w:pPr>
      <w:r w:rsidRPr="00EB7965">
        <w:rPr>
          <w:iCs/>
        </w:rPr>
        <w:t xml:space="preserve">Contact for further information: </w:t>
      </w:r>
    </w:p>
    <w:p w14:paraId="1A001AE4" w14:textId="79D7E73D" w:rsidR="00BC6427" w:rsidRDefault="002574D2" w:rsidP="003C6B5F">
      <w:pPr>
        <w:ind w:right="-873"/>
        <w:rPr>
          <w:iCs/>
        </w:rPr>
      </w:pPr>
      <w:r w:rsidRPr="002574D2">
        <w:rPr>
          <w:iCs/>
        </w:rPr>
        <w:t>Sue Lott</w:t>
      </w:r>
      <w:r w:rsidR="003C6B5F" w:rsidRPr="002574D2">
        <w:rPr>
          <w:iCs/>
        </w:rPr>
        <w:t xml:space="preserve">, </w:t>
      </w:r>
      <w:r w:rsidR="00BC6427" w:rsidRPr="002574D2">
        <w:rPr>
          <w:iCs/>
        </w:rPr>
        <w:fldChar w:fldCharType="begin"/>
      </w:r>
      <w:r w:rsidR="00BC6427" w:rsidRPr="002574D2">
        <w:rPr>
          <w:iCs/>
        </w:rPr>
        <w:instrText xml:space="preserve"> DOCPROPERTY  LeadOfficerTel  \* MERGEFORMAT </w:instrText>
      </w:r>
      <w:r w:rsidR="00BC6427" w:rsidRPr="002574D2">
        <w:rPr>
          <w:iCs/>
        </w:rPr>
        <w:fldChar w:fldCharType="separate"/>
      </w:r>
      <w:r w:rsidR="00BC6427" w:rsidRPr="002574D2">
        <w:rPr>
          <w:iCs/>
        </w:rPr>
        <w:t>Tel:</w:t>
      </w:r>
      <w:r w:rsidR="00BC6427" w:rsidRPr="002574D2">
        <w:rPr>
          <w:iCs/>
        </w:rPr>
        <w:fldChar w:fldCharType="end"/>
      </w:r>
      <w:r w:rsidR="00BC6427" w:rsidRPr="002574D2">
        <w:rPr>
          <w:iCs/>
        </w:rPr>
        <w:t xml:space="preserve"> 07887 831240</w:t>
      </w:r>
      <w:r w:rsidR="00BC6427">
        <w:rPr>
          <w:iCs/>
        </w:rPr>
        <w:t>, Head of Adult Social Care – Urgent Care, Acute and Prisons</w:t>
      </w:r>
      <w:r w:rsidR="003C6B5F" w:rsidRPr="002574D2">
        <w:rPr>
          <w:iCs/>
        </w:rPr>
        <w:t xml:space="preserve"> </w:t>
      </w:r>
    </w:p>
    <w:p w14:paraId="688DC885" w14:textId="1D7C798F" w:rsidR="003C6B5F" w:rsidRPr="002574D2" w:rsidRDefault="00BC6427" w:rsidP="003C6B5F">
      <w:pPr>
        <w:ind w:right="-873"/>
        <w:rPr>
          <w:iCs/>
        </w:rPr>
      </w:pPr>
      <w:hyperlink r:id="rId12" w:history="1">
        <w:r w:rsidRPr="00507994">
          <w:rPr>
            <w:rStyle w:val="Hyperlink"/>
            <w:iCs/>
          </w:rPr>
          <w:t>sue.lott@lancashire.gov.uk</w:t>
        </w:r>
      </w:hyperlink>
    </w:p>
    <w:p w14:paraId="5CC5E067" w14:textId="36320C2A" w:rsidR="00BC6427" w:rsidRDefault="008C5B6C" w:rsidP="008C5B6C">
      <w:pPr>
        <w:ind w:right="-873"/>
        <w:rPr>
          <w:iCs/>
        </w:rPr>
      </w:pPr>
      <w:r w:rsidRPr="002574D2">
        <w:rPr>
          <w:iCs/>
        </w:rPr>
        <w:t xml:space="preserve">Paul Robinson, </w:t>
      </w:r>
      <w:r w:rsidR="00BC6427" w:rsidRPr="002574D2">
        <w:rPr>
          <w:iCs/>
        </w:rPr>
        <w:t>Tel: 07920</w:t>
      </w:r>
      <w:r w:rsidR="00BC6427">
        <w:rPr>
          <w:iCs/>
        </w:rPr>
        <w:t xml:space="preserve"> </w:t>
      </w:r>
      <w:r w:rsidR="00BC6427" w:rsidRPr="002574D2">
        <w:rPr>
          <w:iCs/>
        </w:rPr>
        <w:t>466112</w:t>
      </w:r>
      <w:r w:rsidR="00BC6427">
        <w:rPr>
          <w:iCs/>
        </w:rPr>
        <w:t>, Principle Delivery Consultant</w:t>
      </w:r>
    </w:p>
    <w:p w14:paraId="22529625" w14:textId="2E3EB1A6" w:rsidR="008C5B6C" w:rsidRPr="002574D2" w:rsidRDefault="00E50924" w:rsidP="008C5B6C">
      <w:pPr>
        <w:ind w:right="-873"/>
        <w:rPr>
          <w:iCs/>
        </w:rPr>
      </w:pPr>
      <w:hyperlink r:id="rId13" w:history="1">
        <w:r w:rsidR="008C5B6C" w:rsidRPr="002574D2">
          <w:rPr>
            <w:rStyle w:val="Hyperlink"/>
            <w:iCs/>
          </w:rPr>
          <w:t>paul.robinson27@nhs.net</w:t>
        </w:r>
      </w:hyperlink>
    </w:p>
    <w:p w14:paraId="5556DEA2" w14:textId="77777777" w:rsidR="002574D2" w:rsidRDefault="002574D2" w:rsidP="003C6B5F">
      <w:pPr>
        <w:ind w:right="-873"/>
        <w:rPr>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EC15FE" w14:paraId="346B74C4" w14:textId="77777777" w:rsidTr="003C6B5F">
        <w:tc>
          <w:tcPr>
            <w:tcW w:w="9889" w:type="dxa"/>
            <w:tcBorders>
              <w:top w:val="single" w:sz="4" w:space="0" w:color="auto"/>
              <w:left w:val="single" w:sz="4" w:space="0" w:color="auto"/>
              <w:bottom w:val="single" w:sz="4" w:space="0" w:color="auto"/>
              <w:right w:val="single" w:sz="4" w:space="0" w:color="auto"/>
            </w:tcBorders>
          </w:tcPr>
          <w:p w14:paraId="00A7DADA" w14:textId="77777777" w:rsidR="003C6B5F" w:rsidRDefault="003C6B5F" w:rsidP="00BC6427">
            <w:pPr>
              <w:pStyle w:val="Heading6"/>
              <w:jc w:val="both"/>
              <w:rPr>
                <w:rFonts w:ascii="Arial" w:hAnsi="Arial"/>
                <w:u w:val="single"/>
              </w:rPr>
            </w:pPr>
          </w:p>
          <w:p w14:paraId="4283832F" w14:textId="77777777" w:rsidR="003C6B5F" w:rsidRDefault="003C6B5F" w:rsidP="00BC6427">
            <w:pPr>
              <w:pStyle w:val="Heading6"/>
              <w:jc w:val="both"/>
              <w:rPr>
                <w:rFonts w:ascii="Arial" w:hAnsi="Arial"/>
              </w:rPr>
            </w:pPr>
            <w:r>
              <w:rPr>
                <w:rFonts w:ascii="Arial" w:hAnsi="Arial"/>
              </w:rPr>
              <w:t>Brief Summary</w:t>
            </w:r>
          </w:p>
          <w:p w14:paraId="03AEA5BD" w14:textId="77777777" w:rsidR="00EB7965" w:rsidRPr="00EB7965" w:rsidRDefault="00EB7965" w:rsidP="00BC6427">
            <w:pPr>
              <w:jc w:val="both"/>
            </w:pPr>
          </w:p>
          <w:p w14:paraId="2106F7FA" w14:textId="5A3897B3" w:rsidR="00677C0E" w:rsidRDefault="008C5B6C" w:rsidP="00BC6427">
            <w:pPr>
              <w:jc w:val="both"/>
              <w:rPr>
                <w:iCs/>
              </w:rPr>
            </w:pPr>
            <w:r w:rsidRPr="008C5B6C">
              <w:rPr>
                <w:iCs/>
              </w:rPr>
              <w:t>This report provides a</w:t>
            </w:r>
            <w:r w:rsidR="008605B9">
              <w:rPr>
                <w:iCs/>
              </w:rPr>
              <w:t xml:space="preserve"> progress update of the Better Care Fund reset work</w:t>
            </w:r>
            <w:r w:rsidR="00F720AD">
              <w:rPr>
                <w:iCs/>
              </w:rPr>
              <w:t xml:space="preserve"> and actions taken since the last report. </w:t>
            </w:r>
          </w:p>
          <w:p w14:paraId="4820A1DE" w14:textId="3A37B9E8" w:rsidR="00D91BB8" w:rsidRDefault="00D91BB8" w:rsidP="00BC6427">
            <w:pPr>
              <w:jc w:val="both"/>
              <w:rPr>
                <w:iCs/>
              </w:rPr>
            </w:pPr>
          </w:p>
          <w:p w14:paraId="06E3BBAC" w14:textId="367318F1" w:rsidR="00D91BB8" w:rsidRDefault="00D91BB8" w:rsidP="00BC6427">
            <w:pPr>
              <w:jc w:val="both"/>
              <w:rPr>
                <w:iCs/>
              </w:rPr>
            </w:pPr>
            <w:r>
              <w:rPr>
                <w:iCs/>
              </w:rPr>
              <w:t xml:space="preserve">The </w:t>
            </w:r>
            <w:r w:rsidR="00BC4780">
              <w:rPr>
                <w:iCs/>
              </w:rPr>
              <w:t>Q</w:t>
            </w:r>
            <w:r>
              <w:rPr>
                <w:iCs/>
              </w:rPr>
              <w:t xml:space="preserve">uarter </w:t>
            </w:r>
            <w:r w:rsidR="00BC4780">
              <w:rPr>
                <w:iCs/>
              </w:rPr>
              <w:t xml:space="preserve">3 </w:t>
            </w:r>
            <w:r>
              <w:rPr>
                <w:iCs/>
              </w:rPr>
              <w:t xml:space="preserve">report has been submitted and </w:t>
            </w:r>
            <w:r w:rsidR="00BC4780">
              <w:rPr>
                <w:iCs/>
              </w:rPr>
              <w:t xml:space="preserve">was signed off by </w:t>
            </w:r>
            <w:r w:rsidR="00BC6427">
              <w:rPr>
                <w:iCs/>
              </w:rPr>
              <w:t>County Councillor</w:t>
            </w:r>
            <w:r w:rsidR="00BC4780">
              <w:rPr>
                <w:iCs/>
              </w:rPr>
              <w:t xml:space="preserve"> Michael Green</w:t>
            </w:r>
            <w:r w:rsidR="00BC6427">
              <w:rPr>
                <w:iCs/>
              </w:rPr>
              <w:t xml:space="preserve">, Chair of Lancashire's </w:t>
            </w:r>
            <w:proofErr w:type="gramStart"/>
            <w:r w:rsidR="00BC6427">
              <w:rPr>
                <w:iCs/>
              </w:rPr>
              <w:t>Health</w:t>
            </w:r>
            <w:proofErr w:type="gramEnd"/>
            <w:r w:rsidR="00BC6427">
              <w:rPr>
                <w:iCs/>
              </w:rPr>
              <w:t xml:space="preserve"> and Wellbeing Board</w:t>
            </w:r>
            <w:r w:rsidR="00BC4780">
              <w:rPr>
                <w:iCs/>
              </w:rPr>
              <w:t xml:space="preserve"> in his delegated capacity. The Board is requested to consider the report and ask any clarification questions. </w:t>
            </w:r>
            <w:r>
              <w:rPr>
                <w:iCs/>
              </w:rPr>
              <w:t xml:space="preserve"> The report shows with regards performance</w:t>
            </w:r>
            <w:r w:rsidR="00BC6427">
              <w:rPr>
                <w:iCs/>
              </w:rPr>
              <w:t>, it remains on track</w:t>
            </w:r>
            <w:r>
              <w:rPr>
                <w:iCs/>
              </w:rPr>
              <w:t xml:space="preserve"> against the mandated Better Care Fund metrics, except for admissions to long term residential care for which mitigating actions are in place.</w:t>
            </w:r>
          </w:p>
          <w:p w14:paraId="7629027C" w14:textId="0E7CFF22" w:rsidR="00D91BB8" w:rsidRDefault="00D91BB8" w:rsidP="00BC6427">
            <w:pPr>
              <w:jc w:val="both"/>
              <w:rPr>
                <w:iCs/>
              </w:rPr>
            </w:pPr>
          </w:p>
          <w:p w14:paraId="119D71CB" w14:textId="3BFDB7A6" w:rsidR="00BC4780" w:rsidRDefault="00BC4780" w:rsidP="00BC6427">
            <w:pPr>
              <w:jc w:val="both"/>
              <w:rPr>
                <w:iCs/>
              </w:rPr>
            </w:pPr>
            <w:r>
              <w:rPr>
                <w:iCs/>
              </w:rPr>
              <w:t xml:space="preserve">Progress </w:t>
            </w:r>
            <w:r w:rsidR="00D91BB8">
              <w:rPr>
                <w:iCs/>
              </w:rPr>
              <w:t xml:space="preserve">updates </w:t>
            </w:r>
            <w:r>
              <w:rPr>
                <w:iCs/>
              </w:rPr>
              <w:t xml:space="preserve">for various elements of the </w:t>
            </w:r>
            <w:r w:rsidR="00BC6427">
              <w:rPr>
                <w:iCs/>
              </w:rPr>
              <w:t>Better Care Fund</w:t>
            </w:r>
            <w:r>
              <w:rPr>
                <w:iCs/>
              </w:rPr>
              <w:t xml:space="preserve"> reset programme </w:t>
            </w:r>
            <w:r w:rsidR="00D91BB8">
              <w:rPr>
                <w:iCs/>
              </w:rPr>
              <w:t>are provided within this report</w:t>
            </w:r>
            <w:r>
              <w:rPr>
                <w:iCs/>
              </w:rPr>
              <w:t xml:space="preserve">, including the current projects underway supported by the national </w:t>
            </w:r>
            <w:r w:rsidR="00BC6427">
              <w:rPr>
                <w:iCs/>
              </w:rPr>
              <w:t>Better Care Fund</w:t>
            </w:r>
            <w:r>
              <w:rPr>
                <w:iCs/>
              </w:rPr>
              <w:t xml:space="preserve"> team. </w:t>
            </w:r>
          </w:p>
          <w:p w14:paraId="1ADE93DF" w14:textId="77777777" w:rsidR="00BC4780" w:rsidRDefault="00BC4780" w:rsidP="00BC6427">
            <w:pPr>
              <w:jc w:val="both"/>
              <w:rPr>
                <w:iCs/>
              </w:rPr>
            </w:pPr>
          </w:p>
          <w:p w14:paraId="0341626E" w14:textId="00A9B067" w:rsidR="00D91BB8" w:rsidRDefault="00BC4780" w:rsidP="00BC6427">
            <w:pPr>
              <w:jc w:val="both"/>
              <w:rPr>
                <w:iCs/>
              </w:rPr>
            </w:pPr>
            <w:r>
              <w:rPr>
                <w:iCs/>
              </w:rPr>
              <w:t xml:space="preserve">High level finance discussions continue between the Council and the Integrated Care Board, which will ultimately support the baseline conditions upon which the partnership will be able to build good, evidence based, joint financial decision making. </w:t>
            </w:r>
          </w:p>
          <w:p w14:paraId="2498534C" w14:textId="77777777" w:rsidR="00F720AD" w:rsidRDefault="00F720AD" w:rsidP="00BC6427">
            <w:pPr>
              <w:jc w:val="both"/>
              <w:rPr>
                <w:iCs/>
              </w:rPr>
            </w:pPr>
          </w:p>
          <w:p w14:paraId="2363EE97" w14:textId="2A285F1C" w:rsidR="003C6B5F" w:rsidRDefault="003C6B5F" w:rsidP="00BC6427">
            <w:pPr>
              <w:jc w:val="both"/>
              <w:rPr>
                <w:b/>
                <w:bCs/>
              </w:rPr>
            </w:pPr>
            <w:r w:rsidRPr="00B429F5">
              <w:rPr>
                <w:b/>
                <w:bCs/>
              </w:rPr>
              <w:t>Recommendation</w:t>
            </w:r>
            <w:r w:rsidRPr="0045012E">
              <w:rPr>
                <w:b/>
                <w:bCs/>
              </w:rPr>
              <w:t>s</w:t>
            </w:r>
          </w:p>
          <w:p w14:paraId="7C106AF0" w14:textId="77777777" w:rsidR="00EB7965" w:rsidRPr="00EB7965" w:rsidRDefault="00EB7965" w:rsidP="00BC6427">
            <w:pPr>
              <w:jc w:val="both"/>
            </w:pPr>
          </w:p>
          <w:p w14:paraId="5ED9F5E2" w14:textId="7B7FDFF6" w:rsidR="00EB7965" w:rsidRPr="00EB7965" w:rsidRDefault="00EB7965" w:rsidP="00BC6427">
            <w:pPr>
              <w:jc w:val="both"/>
            </w:pPr>
            <w:r w:rsidRPr="00EB7965">
              <w:t>The Health and Wellbeing Board is asked to:</w:t>
            </w:r>
          </w:p>
          <w:p w14:paraId="23E6097A" w14:textId="77777777" w:rsidR="00EB7965" w:rsidRPr="00EB7965" w:rsidRDefault="00EB7965" w:rsidP="00BC6427">
            <w:pPr>
              <w:jc w:val="both"/>
            </w:pPr>
          </w:p>
          <w:p w14:paraId="33385408" w14:textId="77777777" w:rsidR="00EB7965" w:rsidRPr="00EB7965" w:rsidRDefault="00EB7965" w:rsidP="00BC6427">
            <w:pPr>
              <w:pStyle w:val="ListParagraph"/>
              <w:numPr>
                <w:ilvl w:val="0"/>
                <w:numId w:val="17"/>
              </w:numPr>
              <w:ind w:left="720"/>
              <w:jc w:val="both"/>
            </w:pPr>
            <w:r w:rsidRPr="00EB7965">
              <w:rPr>
                <w:iCs/>
              </w:rPr>
              <w:t>R</w:t>
            </w:r>
            <w:r w:rsidRPr="00EB7965">
              <w:rPr>
                <w:iCs/>
              </w:rPr>
              <w:t>eceive the report and comment on the progress to date on the review and reset programme and support projects.</w:t>
            </w:r>
          </w:p>
          <w:p w14:paraId="4365749D" w14:textId="29F4A153" w:rsidR="00EB7965" w:rsidRPr="00EB7965" w:rsidRDefault="00EB7965" w:rsidP="00BC6427">
            <w:pPr>
              <w:pStyle w:val="ListParagraph"/>
              <w:numPr>
                <w:ilvl w:val="0"/>
                <w:numId w:val="17"/>
              </w:numPr>
              <w:ind w:left="720"/>
              <w:jc w:val="both"/>
            </w:pPr>
            <w:r w:rsidRPr="00EB7965">
              <w:rPr>
                <w:iCs/>
              </w:rPr>
              <w:t>R</w:t>
            </w:r>
            <w:r w:rsidRPr="00EB7965">
              <w:rPr>
                <w:iCs/>
              </w:rPr>
              <w:t>eview</w:t>
            </w:r>
            <w:r w:rsidRPr="00EB7965">
              <w:rPr>
                <w:iCs/>
              </w:rPr>
              <w:t xml:space="preserve"> and comment on</w:t>
            </w:r>
            <w:r w:rsidRPr="00EB7965">
              <w:rPr>
                <w:iCs/>
              </w:rPr>
              <w:t xml:space="preserve"> the Quarter 3 Better Care Fund submission</w:t>
            </w:r>
            <w:r w:rsidRPr="00EB7965">
              <w:rPr>
                <w:iCs/>
              </w:rPr>
              <w:t>.</w:t>
            </w:r>
          </w:p>
          <w:p w14:paraId="418058CB" w14:textId="28DDA640" w:rsidR="00EB7965" w:rsidRPr="00EB7965" w:rsidRDefault="00EB7965" w:rsidP="00BC6427">
            <w:pPr>
              <w:pStyle w:val="ListParagraph"/>
              <w:numPr>
                <w:ilvl w:val="0"/>
                <w:numId w:val="17"/>
              </w:numPr>
              <w:ind w:left="720"/>
              <w:jc w:val="both"/>
            </w:pPr>
            <w:r w:rsidRPr="00EB7965">
              <w:rPr>
                <w:iCs/>
              </w:rPr>
              <w:t>R</w:t>
            </w:r>
            <w:r w:rsidRPr="00EB7965">
              <w:rPr>
                <w:iCs/>
              </w:rPr>
              <w:t>eceive and consider the Finance Summary Q3 Report.</w:t>
            </w:r>
          </w:p>
          <w:p w14:paraId="5B8C6780" w14:textId="77777777" w:rsidR="008C5B6C" w:rsidRDefault="008C5B6C" w:rsidP="00BC6427">
            <w:pPr>
              <w:jc w:val="both"/>
            </w:pPr>
          </w:p>
        </w:tc>
      </w:tr>
    </w:tbl>
    <w:p w14:paraId="2F905D7C" w14:textId="77777777" w:rsidR="001C505C" w:rsidRDefault="001C505C" w:rsidP="003C6B5F">
      <w:pPr>
        <w:pStyle w:val="Header"/>
        <w:jc w:val="both"/>
        <w:rPr>
          <w:rFonts w:ascii="Arial" w:hAnsi="Arial" w:cs="Arial"/>
          <w:b/>
        </w:rPr>
      </w:pPr>
    </w:p>
    <w:p w14:paraId="427C331B" w14:textId="3273A778" w:rsidR="003C6B5F" w:rsidRDefault="003C6B5F" w:rsidP="003C6B5F">
      <w:pPr>
        <w:pStyle w:val="Header"/>
        <w:jc w:val="both"/>
        <w:rPr>
          <w:rFonts w:ascii="Arial" w:hAnsi="Arial" w:cs="Arial"/>
          <w:b/>
        </w:rPr>
      </w:pPr>
      <w:r>
        <w:rPr>
          <w:rFonts w:ascii="Arial" w:hAnsi="Arial" w:cs="Arial"/>
          <w:b/>
        </w:rPr>
        <w:t>Detail</w:t>
      </w:r>
    </w:p>
    <w:p w14:paraId="7A1A0C8D" w14:textId="77777777" w:rsidR="001E4CA9" w:rsidRDefault="001E4CA9" w:rsidP="003C6B5F">
      <w:pPr>
        <w:pStyle w:val="Header"/>
        <w:jc w:val="both"/>
        <w:rPr>
          <w:rFonts w:ascii="Arial" w:hAnsi="Arial" w:cs="Arial"/>
          <w:b/>
          <w:u w:val="single"/>
        </w:rPr>
      </w:pPr>
    </w:p>
    <w:p w14:paraId="7E75C61F" w14:textId="3161154D" w:rsidR="00BE51C5" w:rsidRPr="00BC6427" w:rsidRDefault="00BE51C5" w:rsidP="003C6B5F">
      <w:pPr>
        <w:pStyle w:val="Header"/>
        <w:jc w:val="both"/>
        <w:rPr>
          <w:rFonts w:ascii="Arial" w:hAnsi="Arial" w:cs="Arial"/>
          <w:b/>
        </w:rPr>
      </w:pPr>
      <w:r w:rsidRPr="00BC6427">
        <w:rPr>
          <w:rFonts w:ascii="Arial" w:hAnsi="Arial" w:cs="Arial"/>
          <w:b/>
        </w:rPr>
        <w:t xml:space="preserve">The Lancashire </w:t>
      </w:r>
      <w:r w:rsidR="00BC6427">
        <w:rPr>
          <w:rFonts w:ascii="Arial" w:hAnsi="Arial" w:cs="Arial"/>
          <w:b/>
        </w:rPr>
        <w:t>Better Care Fund</w:t>
      </w:r>
      <w:r w:rsidRPr="00BC6427">
        <w:rPr>
          <w:rFonts w:ascii="Arial" w:hAnsi="Arial" w:cs="Arial"/>
          <w:b/>
        </w:rPr>
        <w:t xml:space="preserve"> Quarter</w:t>
      </w:r>
      <w:r w:rsidR="00184381" w:rsidRPr="00BC6427">
        <w:rPr>
          <w:rFonts w:ascii="Arial" w:hAnsi="Arial" w:cs="Arial"/>
          <w:b/>
        </w:rPr>
        <w:t xml:space="preserve"> 3</w:t>
      </w:r>
      <w:r w:rsidRPr="00BC6427">
        <w:rPr>
          <w:rFonts w:ascii="Arial" w:hAnsi="Arial" w:cs="Arial"/>
          <w:b/>
        </w:rPr>
        <w:t xml:space="preserve"> Report</w:t>
      </w:r>
    </w:p>
    <w:p w14:paraId="53B546AA" w14:textId="7837301E" w:rsidR="00BE51C5" w:rsidRDefault="00BE51C5" w:rsidP="003C6B5F">
      <w:pPr>
        <w:pStyle w:val="Header"/>
        <w:jc w:val="both"/>
        <w:rPr>
          <w:rFonts w:ascii="Arial" w:hAnsi="Arial" w:cs="Arial"/>
          <w:b/>
          <w:u w:val="single"/>
        </w:rPr>
      </w:pPr>
    </w:p>
    <w:p w14:paraId="783DF53E" w14:textId="7A010C9A" w:rsidR="00BE51C5" w:rsidRPr="001E4CA9" w:rsidRDefault="008E2ADC" w:rsidP="003C6B5F">
      <w:pPr>
        <w:pStyle w:val="Header"/>
        <w:jc w:val="both"/>
        <w:rPr>
          <w:rFonts w:ascii="Arial" w:hAnsi="Arial" w:cs="Arial"/>
          <w:bCs/>
        </w:rPr>
      </w:pPr>
      <w:r w:rsidRPr="001E4CA9">
        <w:rPr>
          <w:rFonts w:ascii="Arial" w:hAnsi="Arial" w:cs="Arial"/>
          <w:bCs/>
        </w:rPr>
        <w:t xml:space="preserve">The </w:t>
      </w:r>
      <w:r w:rsidR="0075249F" w:rsidRPr="001E4CA9">
        <w:rPr>
          <w:rFonts w:ascii="Arial" w:hAnsi="Arial" w:cs="Arial"/>
          <w:bCs/>
        </w:rPr>
        <w:t>Q</w:t>
      </w:r>
      <w:r w:rsidRPr="001E4CA9">
        <w:rPr>
          <w:rFonts w:ascii="Arial" w:hAnsi="Arial" w:cs="Arial"/>
          <w:bCs/>
        </w:rPr>
        <w:t xml:space="preserve">uarterly </w:t>
      </w:r>
      <w:r w:rsidR="0075249F" w:rsidRPr="001E4CA9">
        <w:rPr>
          <w:rFonts w:ascii="Arial" w:hAnsi="Arial" w:cs="Arial"/>
          <w:bCs/>
        </w:rPr>
        <w:t>R</w:t>
      </w:r>
      <w:r w:rsidRPr="001E4CA9">
        <w:rPr>
          <w:rFonts w:ascii="Arial" w:hAnsi="Arial" w:cs="Arial"/>
          <w:bCs/>
        </w:rPr>
        <w:t xml:space="preserve">eport is a standing requirement of the Better Care Fund planning and reporting cycle, sitting alongside the submission of the annual </w:t>
      </w:r>
      <w:r w:rsidR="00BC6427" w:rsidRPr="001E4CA9">
        <w:rPr>
          <w:rFonts w:ascii="Arial" w:hAnsi="Arial" w:cs="Arial"/>
          <w:bCs/>
        </w:rPr>
        <w:t xml:space="preserve">Better Care Fund </w:t>
      </w:r>
      <w:r w:rsidRPr="001E4CA9">
        <w:rPr>
          <w:rFonts w:ascii="Arial" w:hAnsi="Arial" w:cs="Arial"/>
          <w:bCs/>
        </w:rPr>
        <w:t xml:space="preserve">Plan and the fortnightly Adult Social Care Discharge Fund submission. </w:t>
      </w:r>
      <w:r w:rsidR="00184381">
        <w:rPr>
          <w:rFonts w:ascii="Arial" w:hAnsi="Arial" w:cs="Arial"/>
          <w:bCs/>
        </w:rPr>
        <w:t xml:space="preserve">The Quarter 3 report submission date was the 9 February 2024, and the report was signed off by County Councillor Michael Green in his delegated role as Chair of the Lancashire Health </w:t>
      </w:r>
      <w:r w:rsidR="00BC6427">
        <w:rPr>
          <w:rFonts w:ascii="Arial" w:hAnsi="Arial" w:cs="Arial"/>
          <w:bCs/>
        </w:rPr>
        <w:t>and</w:t>
      </w:r>
      <w:r w:rsidR="00184381">
        <w:rPr>
          <w:rFonts w:ascii="Arial" w:hAnsi="Arial" w:cs="Arial"/>
          <w:bCs/>
        </w:rPr>
        <w:t xml:space="preserve"> Wellbeing Board. </w:t>
      </w:r>
    </w:p>
    <w:p w14:paraId="4DE33392" w14:textId="7274BCA7" w:rsidR="008E2ADC" w:rsidRPr="001E4CA9" w:rsidRDefault="008E2ADC" w:rsidP="003C6B5F">
      <w:pPr>
        <w:pStyle w:val="Header"/>
        <w:jc w:val="both"/>
        <w:rPr>
          <w:rFonts w:ascii="Arial" w:hAnsi="Arial" w:cs="Arial"/>
          <w:bCs/>
        </w:rPr>
      </w:pPr>
    </w:p>
    <w:p w14:paraId="42ED0DF8" w14:textId="33AB046C" w:rsidR="00DF2B3A" w:rsidRPr="001E4CA9" w:rsidRDefault="00184381" w:rsidP="003C6B5F">
      <w:pPr>
        <w:pStyle w:val="Header"/>
        <w:jc w:val="both"/>
        <w:rPr>
          <w:rFonts w:ascii="Arial" w:hAnsi="Arial" w:cs="Arial"/>
          <w:bCs/>
        </w:rPr>
      </w:pPr>
      <w:r>
        <w:rPr>
          <w:rFonts w:ascii="Arial" w:hAnsi="Arial" w:cs="Arial"/>
          <w:bCs/>
        </w:rPr>
        <w:t xml:space="preserve">As shared in the last </w:t>
      </w:r>
      <w:r w:rsidR="00BC6427" w:rsidRPr="001E4CA9">
        <w:rPr>
          <w:rFonts w:ascii="Arial" w:hAnsi="Arial" w:cs="Arial"/>
          <w:bCs/>
        </w:rPr>
        <w:t xml:space="preserve">Better Care Fund </w:t>
      </w:r>
      <w:r>
        <w:rPr>
          <w:rFonts w:ascii="Arial" w:hAnsi="Arial" w:cs="Arial"/>
          <w:bCs/>
        </w:rPr>
        <w:t xml:space="preserve">update, the new quarterly </w:t>
      </w:r>
      <w:r w:rsidR="00DF2B3A">
        <w:rPr>
          <w:rFonts w:ascii="Arial" w:hAnsi="Arial" w:cs="Arial"/>
          <w:bCs/>
        </w:rPr>
        <w:t xml:space="preserve">reporting </w:t>
      </w:r>
      <w:r>
        <w:rPr>
          <w:rFonts w:ascii="Arial" w:hAnsi="Arial" w:cs="Arial"/>
          <w:bCs/>
        </w:rPr>
        <w:t xml:space="preserve">template includes a progress update on the mandated </w:t>
      </w:r>
      <w:r w:rsidR="00BC6427" w:rsidRPr="001E4CA9">
        <w:rPr>
          <w:rFonts w:ascii="Arial" w:hAnsi="Arial" w:cs="Arial"/>
          <w:bCs/>
        </w:rPr>
        <w:t xml:space="preserve">Better Care Fund </w:t>
      </w:r>
      <w:r>
        <w:rPr>
          <w:rFonts w:ascii="Arial" w:hAnsi="Arial" w:cs="Arial"/>
          <w:bCs/>
        </w:rPr>
        <w:t>metrics, plus</w:t>
      </w:r>
      <w:r w:rsidR="00DF2B3A">
        <w:rPr>
          <w:rFonts w:ascii="Arial" w:hAnsi="Arial" w:cs="Arial"/>
          <w:bCs/>
        </w:rPr>
        <w:t xml:space="preserve"> confirmation of activity and spend at the end of Q3. The report does not contain information about all </w:t>
      </w:r>
      <w:r w:rsidR="00BC6427" w:rsidRPr="001E4CA9">
        <w:rPr>
          <w:rFonts w:ascii="Arial" w:hAnsi="Arial" w:cs="Arial"/>
          <w:bCs/>
        </w:rPr>
        <w:t xml:space="preserve">Better Care Fund </w:t>
      </w:r>
      <w:r w:rsidR="00DF2B3A">
        <w:rPr>
          <w:rFonts w:ascii="Arial" w:hAnsi="Arial" w:cs="Arial"/>
          <w:bCs/>
        </w:rPr>
        <w:t xml:space="preserve">spend, only the specific schemes that are pre-selected by the national team for Health </w:t>
      </w:r>
      <w:r w:rsidR="00BC6427">
        <w:rPr>
          <w:rFonts w:ascii="Arial" w:hAnsi="Arial" w:cs="Arial"/>
          <w:bCs/>
        </w:rPr>
        <w:t>and</w:t>
      </w:r>
      <w:r w:rsidR="00DF2B3A">
        <w:rPr>
          <w:rFonts w:ascii="Arial" w:hAnsi="Arial" w:cs="Arial"/>
          <w:bCs/>
        </w:rPr>
        <w:t xml:space="preserve"> Wellbeing Board areas to report against.</w:t>
      </w:r>
    </w:p>
    <w:p w14:paraId="5C6456DF" w14:textId="7010B949" w:rsidR="00D60D69" w:rsidRPr="001E4CA9" w:rsidRDefault="00D60D69" w:rsidP="003C6B5F">
      <w:pPr>
        <w:pStyle w:val="Header"/>
        <w:jc w:val="both"/>
        <w:rPr>
          <w:rFonts w:ascii="Arial" w:hAnsi="Arial" w:cs="Arial"/>
          <w:bCs/>
        </w:rPr>
      </w:pPr>
    </w:p>
    <w:p w14:paraId="4CA11A68" w14:textId="0AC3B035" w:rsidR="00D60D69" w:rsidRDefault="00D60D69" w:rsidP="003C6B5F">
      <w:pPr>
        <w:pStyle w:val="Header"/>
        <w:jc w:val="both"/>
        <w:rPr>
          <w:rFonts w:ascii="Arial" w:hAnsi="Arial" w:cs="Arial"/>
          <w:bCs/>
        </w:rPr>
      </w:pPr>
      <w:r w:rsidRPr="001E4CA9">
        <w:rPr>
          <w:rFonts w:ascii="Arial" w:hAnsi="Arial" w:cs="Arial"/>
          <w:bCs/>
        </w:rPr>
        <w:t xml:space="preserve">In terms of performance against the metrics during Quarter </w:t>
      </w:r>
      <w:r w:rsidR="00DF2B3A">
        <w:rPr>
          <w:rFonts w:ascii="Arial" w:hAnsi="Arial" w:cs="Arial"/>
          <w:bCs/>
        </w:rPr>
        <w:t>2</w:t>
      </w:r>
      <w:r w:rsidRPr="001E4CA9">
        <w:rPr>
          <w:rFonts w:ascii="Arial" w:hAnsi="Arial" w:cs="Arial"/>
          <w:bCs/>
        </w:rPr>
        <w:t xml:space="preserve"> of 2023/24 </w:t>
      </w:r>
      <w:r w:rsidR="001E4CA9" w:rsidRPr="001E4CA9">
        <w:rPr>
          <w:rFonts w:ascii="Arial" w:hAnsi="Arial" w:cs="Arial"/>
          <w:bCs/>
        </w:rPr>
        <w:t>for</w:t>
      </w:r>
      <w:r w:rsidRPr="001E4CA9">
        <w:rPr>
          <w:rFonts w:ascii="Arial" w:hAnsi="Arial" w:cs="Arial"/>
          <w:bCs/>
        </w:rPr>
        <w:t xml:space="preserve"> the following 4 metrics:</w:t>
      </w:r>
    </w:p>
    <w:p w14:paraId="13966ECB" w14:textId="77777777" w:rsidR="00BC6427" w:rsidRPr="001E4CA9" w:rsidRDefault="00BC6427" w:rsidP="003C6B5F">
      <w:pPr>
        <w:pStyle w:val="Header"/>
        <w:jc w:val="both"/>
        <w:rPr>
          <w:rFonts w:ascii="Arial" w:hAnsi="Arial" w:cs="Arial"/>
          <w:bCs/>
        </w:rPr>
      </w:pPr>
    </w:p>
    <w:p w14:paraId="5BFBE464" w14:textId="77777777" w:rsidR="00D60D69" w:rsidRPr="001E4CA9" w:rsidRDefault="00D60D69" w:rsidP="00BC6427">
      <w:pPr>
        <w:pStyle w:val="Header"/>
        <w:numPr>
          <w:ilvl w:val="0"/>
          <w:numId w:val="13"/>
        </w:numPr>
        <w:ind w:left="360"/>
        <w:jc w:val="both"/>
        <w:rPr>
          <w:rFonts w:ascii="Arial" w:hAnsi="Arial" w:cs="Arial"/>
          <w:bCs/>
        </w:rPr>
      </w:pPr>
      <w:r w:rsidRPr="001E4CA9">
        <w:rPr>
          <w:rFonts w:ascii="Arial" w:hAnsi="Arial" w:cs="Arial"/>
          <w:bCs/>
        </w:rPr>
        <w:t xml:space="preserve">Avoidable Admissions </w:t>
      </w:r>
    </w:p>
    <w:p w14:paraId="5EDC665B" w14:textId="613284DF" w:rsidR="00D60D69" w:rsidRPr="001E4CA9" w:rsidRDefault="00D60D69" w:rsidP="00BC6427">
      <w:pPr>
        <w:pStyle w:val="Header"/>
        <w:numPr>
          <w:ilvl w:val="0"/>
          <w:numId w:val="13"/>
        </w:numPr>
        <w:ind w:left="360"/>
        <w:jc w:val="both"/>
        <w:rPr>
          <w:rFonts w:ascii="Arial" w:hAnsi="Arial" w:cs="Arial"/>
          <w:bCs/>
        </w:rPr>
      </w:pPr>
      <w:r w:rsidRPr="001E4CA9">
        <w:rPr>
          <w:rFonts w:ascii="Arial" w:hAnsi="Arial" w:cs="Arial"/>
          <w:bCs/>
        </w:rPr>
        <w:t>Discharge to Normal Place of Residence</w:t>
      </w:r>
    </w:p>
    <w:p w14:paraId="75836251" w14:textId="16A8036C" w:rsidR="00D60D69" w:rsidRPr="001E4CA9" w:rsidRDefault="00D60D69" w:rsidP="00BC6427">
      <w:pPr>
        <w:pStyle w:val="Header"/>
        <w:numPr>
          <w:ilvl w:val="0"/>
          <w:numId w:val="13"/>
        </w:numPr>
        <w:ind w:left="360"/>
        <w:jc w:val="both"/>
        <w:rPr>
          <w:rFonts w:ascii="Arial" w:hAnsi="Arial" w:cs="Arial"/>
          <w:bCs/>
        </w:rPr>
      </w:pPr>
      <w:r w:rsidRPr="001E4CA9">
        <w:rPr>
          <w:rFonts w:ascii="Arial" w:hAnsi="Arial" w:cs="Arial"/>
          <w:bCs/>
        </w:rPr>
        <w:t xml:space="preserve"> Falls</w:t>
      </w:r>
    </w:p>
    <w:p w14:paraId="4697F2E4" w14:textId="58AA157A" w:rsidR="00D60D69" w:rsidRDefault="00D60D69" w:rsidP="00BC6427">
      <w:pPr>
        <w:pStyle w:val="Header"/>
        <w:numPr>
          <w:ilvl w:val="0"/>
          <w:numId w:val="13"/>
        </w:numPr>
        <w:ind w:left="360"/>
        <w:jc w:val="both"/>
        <w:rPr>
          <w:rFonts w:ascii="Arial" w:hAnsi="Arial" w:cs="Arial"/>
          <w:bCs/>
        </w:rPr>
      </w:pPr>
      <w:r w:rsidRPr="001E4CA9">
        <w:rPr>
          <w:rFonts w:ascii="Arial" w:hAnsi="Arial" w:cs="Arial"/>
          <w:bCs/>
        </w:rPr>
        <w:t>Reablement</w:t>
      </w:r>
    </w:p>
    <w:p w14:paraId="138F859E" w14:textId="77777777" w:rsidR="00BC6427" w:rsidRPr="001E4CA9" w:rsidRDefault="00BC6427" w:rsidP="00BC6427">
      <w:pPr>
        <w:pStyle w:val="Header"/>
        <w:ind w:left="360"/>
        <w:jc w:val="both"/>
        <w:rPr>
          <w:rFonts w:ascii="Arial" w:hAnsi="Arial" w:cs="Arial"/>
          <w:bCs/>
        </w:rPr>
      </w:pPr>
    </w:p>
    <w:p w14:paraId="1006DC1D" w14:textId="5A5DE20D" w:rsidR="00D60D69" w:rsidRDefault="00D60D69" w:rsidP="00D60D69">
      <w:pPr>
        <w:pStyle w:val="Header"/>
        <w:jc w:val="both"/>
        <w:rPr>
          <w:rFonts w:ascii="Arial" w:hAnsi="Arial" w:cs="Arial"/>
          <w:bCs/>
        </w:rPr>
      </w:pPr>
      <w:r w:rsidRPr="001E4CA9">
        <w:rPr>
          <w:rFonts w:ascii="Arial" w:hAnsi="Arial" w:cs="Arial"/>
          <w:bCs/>
        </w:rPr>
        <w:t xml:space="preserve">Lancashire is on track to meet the individual targets set in the </w:t>
      </w:r>
      <w:r w:rsidR="00BC6427" w:rsidRPr="001E4CA9">
        <w:rPr>
          <w:rFonts w:ascii="Arial" w:hAnsi="Arial" w:cs="Arial"/>
          <w:bCs/>
        </w:rPr>
        <w:t xml:space="preserve">Better Care Fund </w:t>
      </w:r>
      <w:r w:rsidRPr="001E4CA9">
        <w:rPr>
          <w:rFonts w:ascii="Arial" w:hAnsi="Arial" w:cs="Arial"/>
          <w:bCs/>
        </w:rPr>
        <w:t>Plan.</w:t>
      </w:r>
    </w:p>
    <w:p w14:paraId="3C69414E" w14:textId="77777777" w:rsidR="00DF2B3A" w:rsidRDefault="00DF2B3A" w:rsidP="00D60D69">
      <w:pPr>
        <w:pStyle w:val="Header"/>
        <w:jc w:val="both"/>
        <w:rPr>
          <w:rFonts w:ascii="Arial" w:hAnsi="Arial" w:cs="Arial"/>
          <w:bCs/>
        </w:rPr>
      </w:pPr>
    </w:p>
    <w:p w14:paraId="7D08C60C" w14:textId="40A4AFDC" w:rsidR="00DF2B3A" w:rsidRPr="0045012E" w:rsidRDefault="0045012E" w:rsidP="00DF2B3A">
      <w:pPr>
        <w:pStyle w:val="Header"/>
        <w:jc w:val="both"/>
        <w:rPr>
          <w:rFonts w:ascii="Arial" w:hAnsi="Arial" w:cs="Arial"/>
          <w:bCs/>
        </w:rPr>
      </w:pPr>
      <w:r>
        <w:rPr>
          <w:rFonts w:ascii="Arial" w:hAnsi="Arial" w:cs="Arial"/>
          <w:bCs/>
        </w:rPr>
        <w:t>The</w:t>
      </w:r>
      <w:r w:rsidR="00DF2B3A" w:rsidRPr="0045012E">
        <w:rPr>
          <w:rFonts w:ascii="Arial" w:hAnsi="Arial" w:cs="Arial"/>
          <w:bCs/>
        </w:rPr>
        <w:t xml:space="preserve"> </w:t>
      </w:r>
      <w:r w:rsidR="00DF2B3A" w:rsidRPr="0045012E">
        <w:rPr>
          <w:rFonts w:ascii="Arial" w:hAnsi="Arial" w:cs="Arial"/>
          <w:b/>
        </w:rPr>
        <w:t>avoidable admissions</w:t>
      </w:r>
      <w:r w:rsidR="00DF2B3A" w:rsidRPr="0045012E">
        <w:rPr>
          <w:rFonts w:ascii="Arial" w:hAnsi="Arial" w:cs="Arial"/>
          <w:bCs/>
        </w:rPr>
        <w:t xml:space="preserve"> metric which </w:t>
      </w:r>
      <w:r w:rsidR="004D31E6">
        <w:rPr>
          <w:rFonts w:ascii="Arial" w:hAnsi="Arial" w:cs="Arial"/>
          <w:bCs/>
        </w:rPr>
        <w:t>Lancashire has</w:t>
      </w:r>
      <w:r w:rsidR="00DF2B3A" w:rsidRPr="0045012E">
        <w:rPr>
          <w:rFonts w:ascii="Arial" w:hAnsi="Arial" w:cs="Arial"/>
          <w:bCs/>
        </w:rPr>
        <w:t xml:space="preserve"> previously not performed too well against</w:t>
      </w:r>
      <w:r w:rsidR="000B3818">
        <w:rPr>
          <w:rFonts w:ascii="Arial" w:hAnsi="Arial" w:cs="Arial"/>
          <w:bCs/>
        </w:rPr>
        <w:t>,</w:t>
      </w:r>
      <w:r w:rsidR="00DF2B3A" w:rsidRPr="0045012E">
        <w:rPr>
          <w:rFonts w:ascii="Arial" w:hAnsi="Arial" w:cs="Arial"/>
          <w:bCs/>
        </w:rPr>
        <w:t xml:space="preserve"> </w:t>
      </w:r>
      <w:r w:rsidR="00DF2B3A">
        <w:rPr>
          <w:rFonts w:ascii="Arial" w:hAnsi="Arial" w:cs="Arial"/>
          <w:bCs/>
        </w:rPr>
        <w:t xml:space="preserve">continues to perform better in Q2 than </w:t>
      </w:r>
      <w:r w:rsidR="00BC6427">
        <w:rPr>
          <w:rFonts w:ascii="Arial" w:hAnsi="Arial" w:cs="Arial"/>
          <w:bCs/>
        </w:rPr>
        <w:t>it</w:t>
      </w:r>
      <w:r w:rsidR="00DF2B3A">
        <w:rPr>
          <w:rFonts w:ascii="Arial" w:hAnsi="Arial" w:cs="Arial"/>
          <w:bCs/>
        </w:rPr>
        <w:t xml:space="preserve"> did last year</w:t>
      </w:r>
      <w:r w:rsidR="00DF2B3A" w:rsidRPr="0045012E">
        <w:rPr>
          <w:rFonts w:ascii="Arial" w:hAnsi="Arial" w:cs="Arial"/>
          <w:bCs/>
        </w:rPr>
        <w:t>. However</w:t>
      </w:r>
      <w:r w:rsidR="004D31E6">
        <w:rPr>
          <w:rFonts w:ascii="Arial" w:hAnsi="Arial" w:cs="Arial"/>
          <w:bCs/>
        </w:rPr>
        <w:t>,</w:t>
      </w:r>
      <w:r w:rsidR="00DF2B3A" w:rsidRPr="0045012E">
        <w:rPr>
          <w:rFonts w:ascii="Arial" w:hAnsi="Arial" w:cs="Arial"/>
          <w:bCs/>
        </w:rPr>
        <w:t xml:space="preserve"> </w:t>
      </w:r>
      <w:r w:rsidR="00BC6427">
        <w:rPr>
          <w:rFonts w:ascii="Arial" w:hAnsi="Arial" w:cs="Arial"/>
          <w:bCs/>
        </w:rPr>
        <w:t>there are still</w:t>
      </w:r>
      <w:r w:rsidR="00DF2B3A" w:rsidRPr="0045012E">
        <w:rPr>
          <w:rFonts w:ascii="Arial" w:hAnsi="Arial" w:cs="Arial"/>
          <w:bCs/>
        </w:rPr>
        <w:t xml:space="preserve"> high numbers of people admitted to hospital which could have been avoided, so there is still work </w:t>
      </w:r>
      <w:r w:rsidR="00FC3937">
        <w:rPr>
          <w:rFonts w:ascii="Arial" w:hAnsi="Arial" w:cs="Arial"/>
          <w:bCs/>
        </w:rPr>
        <w:t xml:space="preserve">for the system partnership </w:t>
      </w:r>
      <w:r w:rsidR="00DF2B3A" w:rsidRPr="0045012E">
        <w:rPr>
          <w:rFonts w:ascii="Arial" w:hAnsi="Arial" w:cs="Arial"/>
          <w:bCs/>
        </w:rPr>
        <w:t xml:space="preserve">to undertake </w:t>
      </w:r>
      <w:r w:rsidR="00FC3937">
        <w:rPr>
          <w:rFonts w:ascii="Arial" w:hAnsi="Arial" w:cs="Arial"/>
          <w:bCs/>
        </w:rPr>
        <w:t xml:space="preserve">to improve performance in this area. </w:t>
      </w:r>
      <w:r w:rsidR="000B3818">
        <w:rPr>
          <w:rFonts w:ascii="Arial" w:hAnsi="Arial" w:cs="Arial"/>
          <w:bCs/>
        </w:rPr>
        <w:t xml:space="preserve">8764 people </w:t>
      </w:r>
      <w:r w:rsidR="00FC3937">
        <w:rPr>
          <w:rFonts w:ascii="Arial" w:hAnsi="Arial" w:cs="Arial"/>
          <w:bCs/>
        </w:rPr>
        <w:t xml:space="preserve">have been </w:t>
      </w:r>
      <w:r w:rsidR="000B3818">
        <w:rPr>
          <w:rFonts w:ascii="Arial" w:hAnsi="Arial" w:cs="Arial"/>
          <w:bCs/>
        </w:rPr>
        <w:t xml:space="preserve">counted as an avoidable admission in 2023/24 as </w:t>
      </w:r>
      <w:proofErr w:type="gramStart"/>
      <w:r w:rsidR="000B3818">
        <w:rPr>
          <w:rFonts w:ascii="Arial" w:hAnsi="Arial" w:cs="Arial"/>
          <w:bCs/>
        </w:rPr>
        <w:t>at</w:t>
      </w:r>
      <w:proofErr w:type="gramEnd"/>
      <w:r w:rsidR="000B3818">
        <w:rPr>
          <w:rFonts w:ascii="Arial" w:hAnsi="Arial" w:cs="Arial"/>
          <w:bCs/>
        </w:rPr>
        <w:t xml:space="preserve"> </w:t>
      </w:r>
      <w:r w:rsidR="00BC6427">
        <w:rPr>
          <w:rFonts w:ascii="Arial" w:hAnsi="Arial" w:cs="Arial"/>
          <w:bCs/>
        </w:rPr>
        <w:t>13 February 2024</w:t>
      </w:r>
      <w:r w:rsidR="00DF2B3A" w:rsidRPr="0045012E">
        <w:rPr>
          <w:rFonts w:ascii="Arial" w:hAnsi="Arial" w:cs="Arial"/>
          <w:bCs/>
        </w:rPr>
        <w:t xml:space="preserve">. </w:t>
      </w:r>
      <w:r w:rsidR="00FC3937">
        <w:rPr>
          <w:rFonts w:ascii="Arial" w:hAnsi="Arial" w:cs="Arial"/>
          <w:bCs/>
        </w:rPr>
        <w:t xml:space="preserve">As the usage of services such as virtual wards continue to increase, a continued improvement </w:t>
      </w:r>
      <w:r w:rsidR="004D31E6">
        <w:rPr>
          <w:rFonts w:ascii="Arial" w:hAnsi="Arial" w:cs="Arial"/>
          <w:bCs/>
        </w:rPr>
        <w:t xml:space="preserve">is expected </w:t>
      </w:r>
      <w:r w:rsidR="00FC3937">
        <w:rPr>
          <w:rFonts w:ascii="Arial" w:hAnsi="Arial" w:cs="Arial"/>
          <w:bCs/>
        </w:rPr>
        <w:t xml:space="preserve">in the number of people who </w:t>
      </w:r>
      <w:r>
        <w:rPr>
          <w:rFonts w:ascii="Arial" w:hAnsi="Arial" w:cs="Arial"/>
          <w:bCs/>
        </w:rPr>
        <w:t>avoid an unnecessary admission to hospital</w:t>
      </w:r>
      <w:r w:rsidR="00FC3937">
        <w:rPr>
          <w:rFonts w:ascii="Arial" w:hAnsi="Arial" w:cs="Arial"/>
          <w:bCs/>
        </w:rPr>
        <w:t xml:space="preserve">. </w:t>
      </w:r>
    </w:p>
    <w:p w14:paraId="54A2BD7C" w14:textId="77777777" w:rsidR="00DF2B3A" w:rsidRPr="0045012E" w:rsidRDefault="00DF2B3A" w:rsidP="00DF2B3A">
      <w:pPr>
        <w:pStyle w:val="Header"/>
        <w:jc w:val="both"/>
        <w:rPr>
          <w:rFonts w:ascii="Arial" w:hAnsi="Arial" w:cs="Arial"/>
          <w:bCs/>
        </w:rPr>
      </w:pPr>
    </w:p>
    <w:p w14:paraId="024C1318" w14:textId="08ADD7AE" w:rsidR="00DF2B3A" w:rsidRPr="0045012E" w:rsidRDefault="004D31E6" w:rsidP="00DF2B3A">
      <w:pPr>
        <w:pStyle w:val="Header"/>
        <w:jc w:val="both"/>
        <w:rPr>
          <w:rFonts w:ascii="Arial" w:hAnsi="Arial" w:cs="Arial"/>
          <w:bCs/>
        </w:rPr>
      </w:pPr>
      <w:r>
        <w:rPr>
          <w:rFonts w:ascii="Arial" w:hAnsi="Arial" w:cs="Arial"/>
          <w:bCs/>
        </w:rPr>
        <w:t xml:space="preserve">The number of </w:t>
      </w:r>
      <w:r w:rsidRPr="0045012E">
        <w:rPr>
          <w:rFonts w:ascii="Arial" w:hAnsi="Arial" w:cs="Arial"/>
          <w:b/>
        </w:rPr>
        <w:t>people</w:t>
      </w:r>
      <w:r w:rsidR="00DF2B3A" w:rsidRPr="0045012E">
        <w:rPr>
          <w:rFonts w:ascii="Arial" w:hAnsi="Arial" w:cs="Arial"/>
          <w:b/>
        </w:rPr>
        <w:t xml:space="preserve"> discharge</w:t>
      </w:r>
      <w:r w:rsidRPr="0045012E">
        <w:rPr>
          <w:rFonts w:ascii="Arial" w:hAnsi="Arial" w:cs="Arial"/>
          <w:b/>
        </w:rPr>
        <w:t>d</w:t>
      </w:r>
      <w:r w:rsidR="00DF2B3A" w:rsidRPr="0045012E">
        <w:rPr>
          <w:rFonts w:ascii="Arial" w:hAnsi="Arial" w:cs="Arial"/>
          <w:b/>
        </w:rPr>
        <w:t xml:space="preserve"> </w:t>
      </w:r>
      <w:r w:rsidR="00FC3937" w:rsidRPr="0045012E">
        <w:rPr>
          <w:rFonts w:ascii="Arial" w:hAnsi="Arial" w:cs="Arial"/>
          <w:b/>
        </w:rPr>
        <w:t xml:space="preserve">from hospital </w:t>
      </w:r>
      <w:r w:rsidR="00DF2B3A" w:rsidRPr="0045012E">
        <w:rPr>
          <w:rFonts w:ascii="Arial" w:hAnsi="Arial" w:cs="Arial"/>
          <w:b/>
        </w:rPr>
        <w:t xml:space="preserve">to </w:t>
      </w:r>
      <w:r w:rsidRPr="0045012E">
        <w:rPr>
          <w:rFonts w:ascii="Arial" w:hAnsi="Arial" w:cs="Arial"/>
          <w:b/>
        </w:rPr>
        <w:t xml:space="preserve">their </w:t>
      </w:r>
      <w:r w:rsidR="00DF2B3A" w:rsidRPr="0045012E">
        <w:rPr>
          <w:rFonts w:ascii="Arial" w:hAnsi="Arial" w:cs="Arial"/>
          <w:b/>
        </w:rPr>
        <w:t>usual place of residence</w:t>
      </w:r>
      <w:r w:rsidR="00DF2B3A" w:rsidRPr="0045012E">
        <w:rPr>
          <w:rFonts w:ascii="Arial" w:hAnsi="Arial" w:cs="Arial"/>
          <w:bCs/>
        </w:rPr>
        <w:t xml:space="preserve"> has improved</w:t>
      </w:r>
      <w:r w:rsidR="000B3818">
        <w:rPr>
          <w:rFonts w:ascii="Arial" w:hAnsi="Arial" w:cs="Arial"/>
          <w:bCs/>
        </w:rPr>
        <w:t xml:space="preserve"> with </w:t>
      </w:r>
      <w:r>
        <w:rPr>
          <w:rFonts w:ascii="Arial" w:hAnsi="Arial" w:cs="Arial"/>
          <w:bCs/>
        </w:rPr>
        <w:t>the Lancashire</w:t>
      </w:r>
      <w:r w:rsidR="000B3818">
        <w:rPr>
          <w:rFonts w:ascii="Arial" w:hAnsi="Arial" w:cs="Arial"/>
          <w:bCs/>
        </w:rPr>
        <w:t xml:space="preserve"> performance at Q2 standing at 91.7%, exceeding </w:t>
      </w:r>
      <w:r>
        <w:rPr>
          <w:rFonts w:ascii="Arial" w:hAnsi="Arial" w:cs="Arial"/>
          <w:bCs/>
        </w:rPr>
        <w:t>the</w:t>
      </w:r>
      <w:r w:rsidR="000B3818">
        <w:rPr>
          <w:rFonts w:ascii="Arial" w:hAnsi="Arial" w:cs="Arial"/>
          <w:bCs/>
        </w:rPr>
        <w:t xml:space="preserve"> target of 88.6%. </w:t>
      </w:r>
      <w:r>
        <w:rPr>
          <w:rFonts w:ascii="Arial" w:hAnsi="Arial" w:cs="Arial"/>
          <w:bCs/>
        </w:rPr>
        <w:t>Lancashire</w:t>
      </w:r>
      <w:r w:rsidR="00FC3937">
        <w:rPr>
          <w:rFonts w:ascii="Arial" w:hAnsi="Arial" w:cs="Arial"/>
          <w:bCs/>
        </w:rPr>
        <w:t xml:space="preserve"> remain</w:t>
      </w:r>
      <w:r>
        <w:rPr>
          <w:rFonts w:ascii="Arial" w:hAnsi="Arial" w:cs="Arial"/>
          <w:bCs/>
        </w:rPr>
        <w:t>s</w:t>
      </w:r>
      <w:r w:rsidR="00FC3937">
        <w:rPr>
          <w:rFonts w:ascii="Arial" w:hAnsi="Arial" w:cs="Arial"/>
          <w:bCs/>
        </w:rPr>
        <w:t xml:space="preserve"> slightly behind the national average of 92.6% and are mid-range compared with the performance of </w:t>
      </w:r>
      <w:r w:rsidR="00BC6427">
        <w:rPr>
          <w:rFonts w:ascii="Arial" w:hAnsi="Arial" w:cs="Arial"/>
          <w:bCs/>
        </w:rPr>
        <w:t>its'</w:t>
      </w:r>
      <w:r w:rsidR="00FC3937">
        <w:rPr>
          <w:rFonts w:ascii="Arial" w:hAnsi="Arial" w:cs="Arial"/>
          <w:bCs/>
        </w:rPr>
        <w:t xml:space="preserve"> nearest neighbours. </w:t>
      </w:r>
      <w:r>
        <w:rPr>
          <w:rFonts w:ascii="Arial" w:hAnsi="Arial" w:cs="Arial"/>
          <w:bCs/>
        </w:rPr>
        <w:t>W</w:t>
      </w:r>
      <w:r w:rsidR="00DF2B3A" w:rsidRPr="0045012E">
        <w:rPr>
          <w:rFonts w:ascii="Arial" w:hAnsi="Arial" w:cs="Arial"/>
          <w:bCs/>
        </w:rPr>
        <w:t xml:space="preserve">ork </w:t>
      </w:r>
      <w:r>
        <w:rPr>
          <w:rFonts w:ascii="Arial" w:hAnsi="Arial" w:cs="Arial"/>
          <w:bCs/>
        </w:rPr>
        <w:t xml:space="preserve">has taken place </w:t>
      </w:r>
      <w:r w:rsidR="00DF2B3A" w:rsidRPr="0045012E">
        <w:rPr>
          <w:rFonts w:ascii="Arial" w:hAnsi="Arial" w:cs="Arial"/>
          <w:bCs/>
        </w:rPr>
        <w:t xml:space="preserve">across organisations to improve the opportunities </w:t>
      </w:r>
      <w:r w:rsidR="00FC3937">
        <w:rPr>
          <w:rFonts w:ascii="Arial" w:hAnsi="Arial" w:cs="Arial"/>
          <w:bCs/>
        </w:rPr>
        <w:t xml:space="preserve">and decision-making </w:t>
      </w:r>
      <w:r w:rsidR="00DF2B3A" w:rsidRPr="0045012E">
        <w:rPr>
          <w:rFonts w:ascii="Arial" w:hAnsi="Arial" w:cs="Arial"/>
          <w:bCs/>
        </w:rPr>
        <w:t>for people to return home</w:t>
      </w:r>
      <w:r w:rsidR="00FC3937">
        <w:rPr>
          <w:rFonts w:ascii="Arial" w:hAnsi="Arial" w:cs="Arial"/>
          <w:bCs/>
        </w:rPr>
        <w:t>, and t</w:t>
      </w:r>
      <w:r w:rsidR="00DF2B3A" w:rsidRPr="0045012E">
        <w:rPr>
          <w:rFonts w:ascii="Arial" w:hAnsi="Arial" w:cs="Arial"/>
          <w:bCs/>
        </w:rPr>
        <w:t xml:space="preserve">he work </w:t>
      </w:r>
      <w:r w:rsidR="00FC3937">
        <w:rPr>
          <w:rFonts w:ascii="Arial" w:hAnsi="Arial" w:cs="Arial"/>
          <w:bCs/>
        </w:rPr>
        <w:t xml:space="preserve">Adult Social Care has </w:t>
      </w:r>
      <w:r w:rsidR="00DF2B3A" w:rsidRPr="0045012E">
        <w:rPr>
          <w:rFonts w:ascii="Arial" w:hAnsi="Arial" w:cs="Arial"/>
          <w:bCs/>
        </w:rPr>
        <w:t xml:space="preserve">undertaken on community capacity in intermediate care is </w:t>
      </w:r>
      <w:r>
        <w:rPr>
          <w:rFonts w:ascii="Arial" w:hAnsi="Arial" w:cs="Arial"/>
          <w:bCs/>
        </w:rPr>
        <w:t>also contributing</w:t>
      </w:r>
      <w:r w:rsidR="00DF2B3A" w:rsidRPr="0045012E">
        <w:rPr>
          <w:rFonts w:ascii="Arial" w:hAnsi="Arial" w:cs="Arial"/>
          <w:bCs/>
        </w:rPr>
        <w:t>.</w:t>
      </w:r>
      <w:r w:rsidR="00FC3937">
        <w:rPr>
          <w:rFonts w:ascii="Arial" w:hAnsi="Arial" w:cs="Arial"/>
          <w:bCs/>
        </w:rPr>
        <w:t xml:space="preserve"> The </w:t>
      </w:r>
      <w:r>
        <w:rPr>
          <w:rFonts w:ascii="Arial" w:hAnsi="Arial" w:cs="Arial"/>
          <w:bCs/>
        </w:rPr>
        <w:t xml:space="preserve">Lancashire County Council </w:t>
      </w:r>
      <w:r w:rsidR="00FC3937">
        <w:rPr>
          <w:rFonts w:ascii="Arial" w:hAnsi="Arial" w:cs="Arial"/>
          <w:bCs/>
        </w:rPr>
        <w:t xml:space="preserve">redesign of intermediate care services which commences from the 1 April 2024 will further </w:t>
      </w:r>
      <w:r>
        <w:rPr>
          <w:rFonts w:ascii="Arial" w:hAnsi="Arial" w:cs="Arial"/>
          <w:bCs/>
        </w:rPr>
        <w:t>maximise the capacity in</w:t>
      </w:r>
      <w:r w:rsidR="00FC3937">
        <w:rPr>
          <w:rFonts w:ascii="Arial" w:hAnsi="Arial" w:cs="Arial"/>
          <w:bCs/>
        </w:rPr>
        <w:t xml:space="preserve"> homebased support.</w:t>
      </w:r>
    </w:p>
    <w:p w14:paraId="3B85396A" w14:textId="77777777" w:rsidR="00DF2B3A" w:rsidRPr="0045012E" w:rsidRDefault="00DF2B3A" w:rsidP="00DF2B3A">
      <w:pPr>
        <w:pStyle w:val="Header"/>
        <w:jc w:val="both"/>
        <w:rPr>
          <w:rFonts w:ascii="Arial" w:hAnsi="Arial" w:cs="Arial"/>
          <w:bCs/>
        </w:rPr>
      </w:pPr>
    </w:p>
    <w:p w14:paraId="00F86C1C" w14:textId="02EB93A5" w:rsidR="00DF2B3A" w:rsidRPr="0045012E" w:rsidRDefault="004D31E6" w:rsidP="00DF2B3A">
      <w:pPr>
        <w:pStyle w:val="Header"/>
        <w:jc w:val="both"/>
        <w:rPr>
          <w:rFonts w:ascii="Arial" w:hAnsi="Arial" w:cs="Arial"/>
          <w:bCs/>
        </w:rPr>
      </w:pPr>
      <w:r>
        <w:rPr>
          <w:rFonts w:ascii="Arial" w:hAnsi="Arial" w:cs="Arial"/>
          <w:bCs/>
        </w:rPr>
        <w:t>The</w:t>
      </w:r>
      <w:r w:rsidR="00DF2B3A" w:rsidRPr="0045012E">
        <w:rPr>
          <w:rFonts w:ascii="Arial" w:hAnsi="Arial" w:cs="Arial"/>
          <w:bCs/>
        </w:rPr>
        <w:t xml:space="preserve"> </w:t>
      </w:r>
      <w:r w:rsidR="00FC3937">
        <w:rPr>
          <w:rFonts w:ascii="Arial" w:hAnsi="Arial" w:cs="Arial"/>
          <w:bCs/>
        </w:rPr>
        <w:t xml:space="preserve">Lancashire performance </w:t>
      </w:r>
      <w:r w:rsidR="0045012E">
        <w:rPr>
          <w:rFonts w:ascii="Arial" w:hAnsi="Arial" w:cs="Arial"/>
          <w:bCs/>
        </w:rPr>
        <w:t xml:space="preserve">for people </w:t>
      </w:r>
      <w:r w:rsidR="0045012E" w:rsidRPr="0045012E">
        <w:rPr>
          <w:rFonts w:ascii="Arial" w:hAnsi="Arial" w:cs="Arial"/>
          <w:b/>
        </w:rPr>
        <w:t>admitted to hospital as an emergency due to a fall</w:t>
      </w:r>
      <w:r w:rsidR="0045012E">
        <w:rPr>
          <w:rFonts w:ascii="Arial" w:hAnsi="Arial" w:cs="Arial"/>
          <w:bCs/>
        </w:rPr>
        <w:t xml:space="preserve"> </w:t>
      </w:r>
      <w:r>
        <w:rPr>
          <w:rFonts w:ascii="Arial" w:hAnsi="Arial" w:cs="Arial"/>
          <w:bCs/>
        </w:rPr>
        <w:t xml:space="preserve">remains on track, with services such as the Falls Response and Lifting Service significantly contributing to our performance in this area. It is recognised that there are still high numbers of people being admitted to hospital due to falls and </w:t>
      </w:r>
      <w:r w:rsidR="008D7A7D">
        <w:rPr>
          <w:rFonts w:ascii="Arial" w:hAnsi="Arial" w:cs="Arial"/>
          <w:bCs/>
        </w:rPr>
        <w:t>opportunities to improve need to be explored.</w:t>
      </w:r>
    </w:p>
    <w:p w14:paraId="5558150F" w14:textId="77777777" w:rsidR="00DF2B3A" w:rsidRPr="0045012E" w:rsidRDefault="00DF2B3A" w:rsidP="00DF2B3A">
      <w:pPr>
        <w:pStyle w:val="Header"/>
        <w:jc w:val="both"/>
        <w:rPr>
          <w:rFonts w:ascii="Arial" w:hAnsi="Arial" w:cs="Arial"/>
          <w:bCs/>
        </w:rPr>
      </w:pPr>
    </w:p>
    <w:p w14:paraId="065171F0" w14:textId="26456F44" w:rsidR="008D7A7D" w:rsidRDefault="008D7A7D" w:rsidP="00DF2B3A">
      <w:pPr>
        <w:pStyle w:val="Header"/>
        <w:jc w:val="both"/>
        <w:rPr>
          <w:rFonts w:ascii="Arial" w:hAnsi="Arial" w:cs="Arial"/>
          <w:bCs/>
        </w:rPr>
      </w:pPr>
      <w:r w:rsidRPr="0045012E">
        <w:rPr>
          <w:rFonts w:ascii="Arial" w:hAnsi="Arial" w:cs="Arial"/>
          <w:b/>
        </w:rPr>
        <w:t>Admissions to residential care</w:t>
      </w:r>
      <w:r>
        <w:rPr>
          <w:rFonts w:ascii="Arial" w:hAnsi="Arial" w:cs="Arial"/>
          <w:bCs/>
        </w:rPr>
        <w:t xml:space="preserve"> </w:t>
      </w:r>
      <w:r w:rsidR="00DF2B3A" w:rsidRPr="0045012E">
        <w:rPr>
          <w:rFonts w:ascii="Arial" w:hAnsi="Arial" w:cs="Arial"/>
          <w:bCs/>
        </w:rPr>
        <w:t>had increased slightly previously, but this is now stabilising and likely to start decreasing</w:t>
      </w:r>
      <w:r>
        <w:rPr>
          <w:rFonts w:ascii="Arial" w:hAnsi="Arial" w:cs="Arial"/>
          <w:bCs/>
        </w:rPr>
        <w:t xml:space="preserve"> from Q3 onwards</w:t>
      </w:r>
      <w:r w:rsidR="00DF2B3A" w:rsidRPr="0045012E">
        <w:rPr>
          <w:rFonts w:ascii="Arial" w:hAnsi="Arial" w:cs="Arial"/>
          <w:bCs/>
        </w:rPr>
        <w:t xml:space="preserve">. This has been impacted </w:t>
      </w:r>
      <w:r>
        <w:rPr>
          <w:rFonts w:ascii="Arial" w:hAnsi="Arial" w:cs="Arial"/>
          <w:bCs/>
        </w:rPr>
        <w:t xml:space="preserve">in part </w:t>
      </w:r>
      <w:r w:rsidR="00DF2B3A" w:rsidRPr="0045012E">
        <w:rPr>
          <w:rFonts w:ascii="Arial" w:hAnsi="Arial" w:cs="Arial"/>
          <w:bCs/>
        </w:rPr>
        <w:t xml:space="preserve">by </w:t>
      </w:r>
      <w:r>
        <w:rPr>
          <w:rFonts w:ascii="Arial" w:hAnsi="Arial" w:cs="Arial"/>
          <w:bCs/>
        </w:rPr>
        <w:t xml:space="preserve">the focussed work in Adult Social Care to reduce their waiting times for assessment, with </w:t>
      </w:r>
      <w:r w:rsidR="0045012E">
        <w:rPr>
          <w:rFonts w:ascii="Arial" w:hAnsi="Arial" w:cs="Arial"/>
          <w:bCs/>
        </w:rPr>
        <w:t>several</w:t>
      </w:r>
      <w:r>
        <w:rPr>
          <w:rFonts w:ascii="Arial" w:hAnsi="Arial" w:cs="Arial"/>
          <w:bCs/>
        </w:rPr>
        <w:t xml:space="preserve"> people who had been waiting for assessments for 24hr care in a care home setting.</w:t>
      </w:r>
    </w:p>
    <w:p w14:paraId="7DEF351D" w14:textId="77777777" w:rsidR="00BC6427" w:rsidRDefault="00BC6427" w:rsidP="00DF2B3A">
      <w:pPr>
        <w:pStyle w:val="Header"/>
        <w:jc w:val="both"/>
        <w:rPr>
          <w:rFonts w:ascii="Arial" w:hAnsi="Arial" w:cs="Arial"/>
          <w:bCs/>
        </w:rPr>
      </w:pPr>
    </w:p>
    <w:p w14:paraId="2F2CC4B5" w14:textId="30297C4A" w:rsidR="00DF2B3A" w:rsidRPr="0045012E" w:rsidRDefault="00DF2B3A" w:rsidP="00DF2B3A">
      <w:pPr>
        <w:pStyle w:val="Header"/>
        <w:jc w:val="both"/>
        <w:rPr>
          <w:rFonts w:ascii="Arial" w:hAnsi="Arial" w:cs="Arial"/>
          <w:bCs/>
        </w:rPr>
      </w:pPr>
      <w:r w:rsidRPr="0045012E">
        <w:rPr>
          <w:rFonts w:ascii="Arial" w:hAnsi="Arial" w:cs="Arial"/>
          <w:bCs/>
        </w:rPr>
        <w:t>The strengths</w:t>
      </w:r>
      <w:r w:rsidR="0045012E">
        <w:rPr>
          <w:rFonts w:ascii="Arial" w:hAnsi="Arial" w:cs="Arial"/>
          <w:bCs/>
        </w:rPr>
        <w:t>-</w:t>
      </w:r>
      <w:r w:rsidRPr="0045012E">
        <w:rPr>
          <w:rFonts w:ascii="Arial" w:hAnsi="Arial" w:cs="Arial"/>
          <w:bCs/>
        </w:rPr>
        <w:t xml:space="preserve">based practice model </w:t>
      </w:r>
      <w:r w:rsidR="008D7A7D">
        <w:rPr>
          <w:rFonts w:ascii="Arial" w:hAnsi="Arial" w:cs="Arial"/>
          <w:bCs/>
        </w:rPr>
        <w:t>that Adult Social Care are implementing</w:t>
      </w:r>
      <w:r w:rsidRPr="0045012E">
        <w:rPr>
          <w:rFonts w:ascii="Arial" w:hAnsi="Arial" w:cs="Arial"/>
          <w:bCs/>
        </w:rPr>
        <w:t xml:space="preserve"> will also positively impact </w:t>
      </w:r>
      <w:r w:rsidR="008D7A7D">
        <w:rPr>
          <w:rFonts w:ascii="Arial" w:hAnsi="Arial" w:cs="Arial"/>
          <w:bCs/>
        </w:rPr>
        <w:t>this metric, as will t</w:t>
      </w:r>
      <w:r w:rsidRPr="0045012E">
        <w:rPr>
          <w:rFonts w:ascii="Arial" w:hAnsi="Arial" w:cs="Arial"/>
          <w:bCs/>
        </w:rPr>
        <w:t>he continued building of community infrastructure</w:t>
      </w:r>
      <w:r w:rsidR="008D7A7D">
        <w:rPr>
          <w:rFonts w:ascii="Arial" w:hAnsi="Arial" w:cs="Arial"/>
          <w:bCs/>
        </w:rPr>
        <w:t>s</w:t>
      </w:r>
      <w:r w:rsidRPr="0045012E">
        <w:rPr>
          <w:rFonts w:ascii="Arial" w:hAnsi="Arial" w:cs="Arial"/>
          <w:bCs/>
        </w:rPr>
        <w:t xml:space="preserve"> mean</w:t>
      </w:r>
      <w:r w:rsidR="008D7A7D">
        <w:rPr>
          <w:rFonts w:ascii="Arial" w:hAnsi="Arial" w:cs="Arial"/>
          <w:bCs/>
        </w:rPr>
        <w:t>ing</w:t>
      </w:r>
      <w:r w:rsidRPr="0045012E">
        <w:rPr>
          <w:rFonts w:ascii="Arial" w:hAnsi="Arial" w:cs="Arial"/>
          <w:bCs/>
        </w:rPr>
        <w:t xml:space="preserve"> more people can be better supported at home.</w:t>
      </w:r>
    </w:p>
    <w:p w14:paraId="6383140A" w14:textId="77777777" w:rsidR="00DF2B3A" w:rsidRPr="0045012E" w:rsidRDefault="00DF2B3A" w:rsidP="00DF2B3A">
      <w:pPr>
        <w:pStyle w:val="Header"/>
        <w:jc w:val="both"/>
        <w:rPr>
          <w:rFonts w:ascii="Arial" w:hAnsi="Arial" w:cs="Arial"/>
          <w:bCs/>
        </w:rPr>
      </w:pPr>
    </w:p>
    <w:p w14:paraId="36A4BDFE" w14:textId="10C706E3" w:rsidR="00DF2B3A" w:rsidRDefault="00BC6427" w:rsidP="00DF2B3A">
      <w:pPr>
        <w:pStyle w:val="Header"/>
        <w:jc w:val="both"/>
        <w:rPr>
          <w:rFonts w:ascii="Arial" w:hAnsi="Arial" w:cs="Arial"/>
          <w:bCs/>
        </w:rPr>
      </w:pPr>
      <w:r>
        <w:rPr>
          <w:rFonts w:ascii="Arial" w:hAnsi="Arial" w:cs="Arial"/>
          <w:bCs/>
        </w:rPr>
        <w:t>The</w:t>
      </w:r>
      <w:r w:rsidR="008D7A7D">
        <w:rPr>
          <w:rFonts w:ascii="Arial" w:hAnsi="Arial" w:cs="Arial"/>
          <w:bCs/>
        </w:rPr>
        <w:t xml:space="preserve"> percentage of </w:t>
      </w:r>
      <w:r w:rsidR="00DF2B3A" w:rsidRPr="0045012E">
        <w:rPr>
          <w:rFonts w:ascii="Arial" w:hAnsi="Arial" w:cs="Arial"/>
          <w:b/>
        </w:rPr>
        <w:t xml:space="preserve">people </w:t>
      </w:r>
      <w:r w:rsidR="008D7A7D" w:rsidRPr="0045012E">
        <w:rPr>
          <w:rFonts w:ascii="Arial" w:hAnsi="Arial" w:cs="Arial"/>
          <w:b/>
        </w:rPr>
        <w:t xml:space="preserve">aged </w:t>
      </w:r>
      <w:r w:rsidR="00DF2B3A" w:rsidRPr="0045012E">
        <w:rPr>
          <w:rFonts w:ascii="Arial" w:hAnsi="Arial" w:cs="Arial"/>
          <w:b/>
        </w:rPr>
        <w:t xml:space="preserve">over 65 </w:t>
      </w:r>
      <w:r w:rsidR="008D7A7D" w:rsidRPr="0045012E">
        <w:rPr>
          <w:rFonts w:ascii="Arial" w:hAnsi="Arial" w:cs="Arial"/>
          <w:b/>
        </w:rPr>
        <w:t xml:space="preserve">who were discharged from hospital and received Reablement and who are </w:t>
      </w:r>
      <w:r w:rsidR="00DF2B3A" w:rsidRPr="0045012E">
        <w:rPr>
          <w:rFonts w:ascii="Arial" w:hAnsi="Arial" w:cs="Arial"/>
          <w:b/>
        </w:rPr>
        <w:t xml:space="preserve">still at home 91 days </w:t>
      </w:r>
      <w:r w:rsidR="008D7A7D" w:rsidRPr="0045012E">
        <w:rPr>
          <w:rFonts w:ascii="Arial" w:hAnsi="Arial" w:cs="Arial"/>
          <w:b/>
        </w:rPr>
        <w:t>later</w:t>
      </w:r>
      <w:r w:rsidR="008D7A7D">
        <w:rPr>
          <w:rFonts w:ascii="Arial" w:hAnsi="Arial" w:cs="Arial"/>
          <w:bCs/>
        </w:rPr>
        <w:t>,</w:t>
      </w:r>
      <w:r w:rsidR="00DF2B3A" w:rsidRPr="0045012E">
        <w:rPr>
          <w:rFonts w:ascii="Arial" w:hAnsi="Arial" w:cs="Arial"/>
          <w:bCs/>
        </w:rPr>
        <w:t xml:space="preserve"> continues to perform well</w:t>
      </w:r>
      <w:r w:rsidR="008D7A7D">
        <w:rPr>
          <w:rFonts w:ascii="Arial" w:hAnsi="Arial" w:cs="Arial"/>
          <w:bCs/>
        </w:rPr>
        <w:t xml:space="preserve"> against the target. Lancashire remains</w:t>
      </w:r>
      <w:r w:rsidR="00DF2B3A" w:rsidRPr="0045012E">
        <w:rPr>
          <w:rFonts w:ascii="Arial" w:hAnsi="Arial" w:cs="Arial"/>
          <w:bCs/>
        </w:rPr>
        <w:t xml:space="preserve"> a high performer nationally in this metric, </w:t>
      </w:r>
      <w:r w:rsidR="00B15CC9">
        <w:rPr>
          <w:rFonts w:ascii="Arial" w:hAnsi="Arial" w:cs="Arial"/>
          <w:bCs/>
        </w:rPr>
        <w:t>with the national average at 81.8%. T</w:t>
      </w:r>
      <w:r w:rsidR="00DF2B3A" w:rsidRPr="0045012E">
        <w:rPr>
          <w:rFonts w:ascii="Arial" w:hAnsi="Arial" w:cs="Arial"/>
          <w:bCs/>
        </w:rPr>
        <w:t xml:space="preserve">his </w:t>
      </w:r>
      <w:r w:rsidR="00B15CC9">
        <w:rPr>
          <w:rFonts w:ascii="Arial" w:hAnsi="Arial" w:cs="Arial"/>
          <w:bCs/>
        </w:rPr>
        <w:t xml:space="preserve">metric </w:t>
      </w:r>
      <w:r w:rsidR="00DF2B3A" w:rsidRPr="0045012E">
        <w:rPr>
          <w:rFonts w:ascii="Arial" w:hAnsi="Arial" w:cs="Arial"/>
          <w:bCs/>
        </w:rPr>
        <w:t xml:space="preserve">will be changing from April onwards and a new metric is likely to come into being which will be </w:t>
      </w:r>
      <w:r w:rsidR="00B15CC9">
        <w:rPr>
          <w:rFonts w:ascii="Arial" w:hAnsi="Arial" w:cs="Arial"/>
          <w:bCs/>
        </w:rPr>
        <w:t xml:space="preserve">all </w:t>
      </w:r>
      <w:r w:rsidR="00DF2B3A" w:rsidRPr="0045012E">
        <w:rPr>
          <w:rFonts w:ascii="Arial" w:hAnsi="Arial" w:cs="Arial"/>
          <w:bCs/>
        </w:rPr>
        <w:t xml:space="preserve">people </w:t>
      </w:r>
      <w:r w:rsidR="00B15CC9">
        <w:rPr>
          <w:rFonts w:ascii="Arial" w:hAnsi="Arial" w:cs="Arial"/>
          <w:bCs/>
        </w:rPr>
        <w:t xml:space="preserve">aged 65 plus who are </w:t>
      </w:r>
      <w:r w:rsidR="00DF2B3A" w:rsidRPr="0045012E">
        <w:rPr>
          <w:rFonts w:ascii="Arial" w:hAnsi="Arial" w:cs="Arial"/>
          <w:bCs/>
        </w:rPr>
        <w:t xml:space="preserve">discharged </w:t>
      </w:r>
      <w:r w:rsidR="00B15CC9">
        <w:rPr>
          <w:rFonts w:ascii="Arial" w:hAnsi="Arial" w:cs="Arial"/>
          <w:bCs/>
        </w:rPr>
        <w:t xml:space="preserve">home </w:t>
      </w:r>
      <w:r w:rsidR="00DF2B3A" w:rsidRPr="0045012E">
        <w:rPr>
          <w:rFonts w:ascii="Arial" w:hAnsi="Arial" w:cs="Arial"/>
          <w:bCs/>
        </w:rPr>
        <w:t xml:space="preserve">from hospital </w:t>
      </w:r>
      <w:r w:rsidR="00B15CC9">
        <w:rPr>
          <w:rFonts w:ascii="Arial" w:hAnsi="Arial" w:cs="Arial"/>
          <w:bCs/>
        </w:rPr>
        <w:t xml:space="preserve">and are </w:t>
      </w:r>
      <w:r w:rsidR="00DF2B3A" w:rsidRPr="0045012E">
        <w:rPr>
          <w:rFonts w:ascii="Arial" w:hAnsi="Arial" w:cs="Arial"/>
          <w:bCs/>
        </w:rPr>
        <w:t xml:space="preserve">still at home 91 days later, rather than just those who have received Reablement. </w:t>
      </w:r>
    </w:p>
    <w:p w14:paraId="65CF2E19" w14:textId="77777777" w:rsidR="00040E01" w:rsidRDefault="00040E01" w:rsidP="00DF2B3A">
      <w:pPr>
        <w:pStyle w:val="Header"/>
        <w:jc w:val="both"/>
        <w:rPr>
          <w:rFonts w:ascii="Arial" w:hAnsi="Arial" w:cs="Arial"/>
          <w:bCs/>
        </w:rPr>
      </w:pPr>
    </w:p>
    <w:p w14:paraId="21BE137D" w14:textId="3B311C44" w:rsidR="00040E01" w:rsidRDefault="00040E01" w:rsidP="00DF2B3A">
      <w:pPr>
        <w:pStyle w:val="Header"/>
        <w:jc w:val="both"/>
        <w:rPr>
          <w:rFonts w:ascii="Arial" w:hAnsi="Arial" w:cs="Arial"/>
          <w:bCs/>
        </w:rPr>
      </w:pPr>
      <w:r>
        <w:rPr>
          <w:rFonts w:ascii="Arial" w:hAnsi="Arial" w:cs="Arial"/>
          <w:bCs/>
        </w:rPr>
        <w:t xml:space="preserve">Further detailed information is provided on the Q3 </w:t>
      </w:r>
      <w:r w:rsidR="00E50924">
        <w:rPr>
          <w:rFonts w:ascii="Arial" w:hAnsi="Arial" w:cs="Arial"/>
          <w:bCs/>
        </w:rPr>
        <w:t xml:space="preserve">Better Care Fund </w:t>
      </w:r>
      <w:r>
        <w:rPr>
          <w:rFonts w:ascii="Arial" w:hAnsi="Arial" w:cs="Arial"/>
          <w:bCs/>
        </w:rPr>
        <w:t xml:space="preserve">report circulated </w:t>
      </w:r>
      <w:r>
        <w:rPr>
          <w:rFonts w:ascii="Arial" w:hAnsi="Arial" w:cs="Arial"/>
        </w:rPr>
        <w:t>separately to the agenda, to members of the Health and Wellbeing Board)</w:t>
      </w:r>
      <w:r>
        <w:rPr>
          <w:rFonts w:ascii="Arial" w:hAnsi="Arial" w:cs="Arial"/>
        </w:rPr>
        <w:t>.</w:t>
      </w:r>
    </w:p>
    <w:p w14:paraId="34ED7037" w14:textId="77777777" w:rsidR="00B15CC9" w:rsidRPr="0045012E" w:rsidRDefault="00B15CC9" w:rsidP="00DF2B3A">
      <w:pPr>
        <w:pStyle w:val="Header"/>
        <w:jc w:val="both"/>
        <w:rPr>
          <w:rFonts w:ascii="Arial" w:hAnsi="Arial" w:cs="Arial"/>
          <w:bCs/>
        </w:rPr>
      </w:pPr>
    </w:p>
    <w:p w14:paraId="1B519895" w14:textId="43EAABF3" w:rsidR="00B15CC9" w:rsidRPr="00BC6427" w:rsidRDefault="00BC6427" w:rsidP="00B15CC9">
      <w:pPr>
        <w:pStyle w:val="Header"/>
        <w:jc w:val="both"/>
        <w:rPr>
          <w:rFonts w:ascii="Arial" w:hAnsi="Arial" w:cs="Arial"/>
          <w:b/>
        </w:rPr>
      </w:pPr>
      <w:r w:rsidRPr="00BC6427">
        <w:rPr>
          <w:rFonts w:ascii="Arial" w:hAnsi="Arial" w:cs="Arial"/>
          <w:b/>
        </w:rPr>
        <w:t>Better Care Fund</w:t>
      </w:r>
      <w:r w:rsidR="00B15CC9" w:rsidRPr="00BC6427">
        <w:rPr>
          <w:rFonts w:ascii="Arial" w:hAnsi="Arial" w:cs="Arial"/>
          <w:b/>
        </w:rPr>
        <w:t xml:space="preserve"> Reset Progress: Support Offer Projects</w:t>
      </w:r>
    </w:p>
    <w:p w14:paraId="24575E8D" w14:textId="77777777" w:rsidR="00B15CC9" w:rsidRDefault="00B15CC9" w:rsidP="00B15CC9">
      <w:pPr>
        <w:pStyle w:val="Header"/>
        <w:jc w:val="both"/>
        <w:rPr>
          <w:rFonts w:ascii="Arial" w:hAnsi="Arial" w:cs="Arial"/>
          <w:bCs/>
        </w:rPr>
      </w:pPr>
    </w:p>
    <w:p w14:paraId="46D31992" w14:textId="4F15C667" w:rsidR="00B15CC9" w:rsidRDefault="00B15CC9" w:rsidP="00B15CC9">
      <w:pPr>
        <w:pStyle w:val="Header"/>
        <w:jc w:val="both"/>
        <w:rPr>
          <w:rFonts w:ascii="Arial" w:hAnsi="Arial" w:cs="Arial"/>
          <w:bCs/>
        </w:rPr>
      </w:pPr>
      <w:r>
        <w:rPr>
          <w:rFonts w:ascii="Arial" w:hAnsi="Arial" w:cs="Arial"/>
          <w:bCs/>
        </w:rPr>
        <w:t xml:space="preserve">The </w:t>
      </w:r>
      <w:r w:rsidR="00040E01" w:rsidRPr="001E4CA9">
        <w:rPr>
          <w:rFonts w:ascii="Arial" w:hAnsi="Arial" w:cs="Arial"/>
          <w:bCs/>
        </w:rPr>
        <w:t xml:space="preserve">Better Care Fund </w:t>
      </w:r>
      <w:r>
        <w:rPr>
          <w:rFonts w:ascii="Arial" w:hAnsi="Arial" w:cs="Arial"/>
          <w:bCs/>
        </w:rPr>
        <w:t xml:space="preserve">national support team shared </w:t>
      </w:r>
      <w:r w:rsidR="00040E01">
        <w:rPr>
          <w:rFonts w:ascii="Arial" w:hAnsi="Arial" w:cs="Arial"/>
          <w:bCs/>
        </w:rPr>
        <w:t>three</w:t>
      </w:r>
      <w:r>
        <w:rPr>
          <w:rFonts w:ascii="Arial" w:hAnsi="Arial" w:cs="Arial"/>
          <w:bCs/>
        </w:rPr>
        <w:t xml:space="preserve"> support offers that Lancashire agreed to take up. The support is provided as part of the overall </w:t>
      </w:r>
      <w:r w:rsidR="00040E01">
        <w:rPr>
          <w:rFonts w:ascii="Arial" w:hAnsi="Arial" w:cs="Arial"/>
          <w:bCs/>
        </w:rPr>
        <w:t>Better Care Fund</w:t>
      </w:r>
      <w:r>
        <w:rPr>
          <w:rFonts w:ascii="Arial" w:hAnsi="Arial" w:cs="Arial"/>
          <w:bCs/>
        </w:rPr>
        <w:t xml:space="preserve"> programme and is at no cost to the system. The support offers to Lancashire are in </w:t>
      </w:r>
      <w:r w:rsidR="00040E01">
        <w:rPr>
          <w:rFonts w:ascii="Arial" w:hAnsi="Arial" w:cs="Arial"/>
          <w:bCs/>
        </w:rPr>
        <w:t>three</w:t>
      </w:r>
      <w:r>
        <w:rPr>
          <w:rFonts w:ascii="Arial" w:hAnsi="Arial" w:cs="Arial"/>
          <w:bCs/>
        </w:rPr>
        <w:t xml:space="preserve"> defined areas:</w:t>
      </w:r>
    </w:p>
    <w:p w14:paraId="544DFECF" w14:textId="77777777" w:rsidR="0045012E" w:rsidRDefault="0045012E" w:rsidP="00B15CC9">
      <w:pPr>
        <w:pStyle w:val="Header"/>
        <w:jc w:val="both"/>
        <w:rPr>
          <w:rFonts w:ascii="Arial" w:hAnsi="Arial" w:cs="Arial"/>
          <w:bCs/>
        </w:rPr>
      </w:pPr>
    </w:p>
    <w:p w14:paraId="2B88C16B" w14:textId="77777777" w:rsidR="00B15CC9" w:rsidRDefault="00B15CC9" w:rsidP="00040E01">
      <w:pPr>
        <w:pStyle w:val="Header"/>
        <w:numPr>
          <w:ilvl w:val="0"/>
          <w:numId w:val="18"/>
        </w:numPr>
        <w:ind w:left="360"/>
        <w:jc w:val="both"/>
        <w:rPr>
          <w:rFonts w:ascii="Arial" w:hAnsi="Arial" w:cs="Arial"/>
          <w:bCs/>
        </w:rPr>
      </w:pPr>
      <w:r>
        <w:rPr>
          <w:rFonts w:ascii="Arial" w:hAnsi="Arial" w:cs="Arial"/>
          <w:bCs/>
        </w:rPr>
        <w:t>Leadership &amp; Governance</w:t>
      </w:r>
    </w:p>
    <w:p w14:paraId="3870F55F" w14:textId="77777777" w:rsidR="00B15CC9" w:rsidRDefault="00B15CC9" w:rsidP="00040E01">
      <w:pPr>
        <w:pStyle w:val="Header"/>
        <w:numPr>
          <w:ilvl w:val="0"/>
          <w:numId w:val="18"/>
        </w:numPr>
        <w:ind w:left="360"/>
        <w:jc w:val="both"/>
        <w:rPr>
          <w:rFonts w:ascii="Arial" w:hAnsi="Arial" w:cs="Arial"/>
          <w:bCs/>
        </w:rPr>
      </w:pPr>
      <w:r>
        <w:rPr>
          <w:rFonts w:ascii="Arial" w:hAnsi="Arial" w:cs="Arial"/>
          <w:bCs/>
        </w:rPr>
        <w:t>Discharge to Assess</w:t>
      </w:r>
    </w:p>
    <w:p w14:paraId="60820CA2" w14:textId="587C32F3" w:rsidR="00B15CC9" w:rsidRDefault="00B15CC9" w:rsidP="00040E01">
      <w:pPr>
        <w:pStyle w:val="Header"/>
        <w:numPr>
          <w:ilvl w:val="0"/>
          <w:numId w:val="18"/>
        </w:numPr>
        <w:ind w:left="360"/>
        <w:jc w:val="both"/>
        <w:rPr>
          <w:rFonts w:ascii="Arial" w:hAnsi="Arial" w:cs="Arial"/>
          <w:bCs/>
        </w:rPr>
      </w:pPr>
      <w:r>
        <w:rPr>
          <w:rFonts w:ascii="Arial" w:hAnsi="Arial" w:cs="Arial"/>
          <w:bCs/>
        </w:rPr>
        <w:t xml:space="preserve">Intermediate Care Demand and Capacity </w:t>
      </w:r>
      <w:r w:rsidR="0045012E">
        <w:rPr>
          <w:rFonts w:ascii="Arial" w:hAnsi="Arial" w:cs="Arial"/>
          <w:bCs/>
        </w:rPr>
        <w:t>Modelling</w:t>
      </w:r>
    </w:p>
    <w:p w14:paraId="1EF4C7D8" w14:textId="77777777" w:rsidR="0045012E" w:rsidRDefault="0045012E" w:rsidP="00B15CC9">
      <w:pPr>
        <w:pStyle w:val="Header"/>
        <w:jc w:val="both"/>
        <w:rPr>
          <w:rFonts w:ascii="Arial" w:hAnsi="Arial" w:cs="Arial"/>
          <w:bCs/>
          <w:u w:val="single"/>
        </w:rPr>
      </w:pPr>
    </w:p>
    <w:p w14:paraId="782B9BDC" w14:textId="3534BA0F" w:rsidR="00B15CC9" w:rsidRPr="00040E01" w:rsidRDefault="00B15CC9" w:rsidP="00B15CC9">
      <w:pPr>
        <w:pStyle w:val="Header"/>
        <w:jc w:val="both"/>
        <w:rPr>
          <w:rFonts w:ascii="Arial" w:hAnsi="Arial" w:cs="Arial"/>
          <w:b/>
        </w:rPr>
      </w:pPr>
      <w:r w:rsidRPr="00040E01">
        <w:rPr>
          <w:rFonts w:ascii="Arial" w:hAnsi="Arial" w:cs="Arial"/>
          <w:b/>
        </w:rPr>
        <w:t xml:space="preserve">Leadership </w:t>
      </w:r>
      <w:r w:rsidR="00040E01">
        <w:rPr>
          <w:rFonts w:ascii="Arial" w:hAnsi="Arial" w:cs="Arial"/>
          <w:b/>
        </w:rPr>
        <w:t>and</w:t>
      </w:r>
      <w:r w:rsidRPr="00040E01">
        <w:rPr>
          <w:rFonts w:ascii="Arial" w:hAnsi="Arial" w:cs="Arial"/>
          <w:b/>
        </w:rPr>
        <w:t xml:space="preserve"> Governance</w:t>
      </w:r>
    </w:p>
    <w:p w14:paraId="16B7B9C7" w14:textId="77777777" w:rsidR="00040E01" w:rsidRPr="0045012E" w:rsidRDefault="00040E01" w:rsidP="00B15CC9">
      <w:pPr>
        <w:pStyle w:val="Header"/>
        <w:jc w:val="both"/>
        <w:rPr>
          <w:rFonts w:ascii="Arial" w:hAnsi="Arial" w:cs="Arial"/>
          <w:bCs/>
          <w:u w:val="single"/>
        </w:rPr>
      </w:pPr>
    </w:p>
    <w:p w14:paraId="5DD2F7B1" w14:textId="235331FA" w:rsidR="00B15CC9" w:rsidRDefault="00EB79FB" w:rsidP="00B15CC9">
      <w:pPr>
        <w:pStyle w:val="Header"/>
        <w:jc w:val="both"/>
        <w:rPr>
          <w:rFonts w:ascii="Arial" w:hAnsi="Arial" w:cs="Arial"/>
          <w:bCs/>
        </w:rPr>
      </w:pPr>
      <w:r>
        <w:rPr>
          <w:rFonts w:ascii="Arial" w:hAnsi="Arial" w:cs="Arial"/>
          <w:bCs/>
        </w:rPr>
        <w:t xml:space="preserve">Whole Systems Partnership (WSP) have been secured via the </w:t>
      </w:r>
      <w:r w:rsidR="00040E01" w:rsidRPr="001E4CA9">
        <w:rPr>
          <w:rFonts w:ascii="Arial" w:hAnsi="Arial" w:cs="Arial"/>
          <w:bCs/>
        </w:rPr>
        <w:t xml:space="preserve">Better Care Fund </w:t>
      </w:r>
      <w:r>
        <w:rPr>
          <w:rFonts w:ascii="Arial" w:hAnsi="Arial" w:cs="Arial"/>
          <w:bCs/>
        </w:rPr>
        <w:t>support team to be Lancashire's delivery partner for this project.</w:t>
      </w:r>
    </w:p>
    <w:p w14:paraId="49F29EDA" w14:textId="77777777" w:rsidR="00EB79FB" w:rsidRDefault="00EB79FB" w:rsidP="00B15CC9">
      <w:pPr>
        <w:pStyle w:val="Header"/>
        <w:jc w:val="both"/>
        <w:rPr>
          <w:rFonts w:ascii="Arial" w:hAnsi="Arial" w:cs="Arial"/>
          <w:bCs/>
        </w:rPr>
      </w:pPr>
    </w:p>
    <w:p w14:paraId="30E085DB" w14:textId="28F50125" w:rsidR="00EB79FB" w:rsidRDefault="00040E01" w:rsidP="00B15CC9">
      <w:pPr>
        <w:pStyle w:val="Header"/>
        <w:jc w:val="both"/>
        <w:rPr>
          <w:rFonts w:ascii="Arial" w:hAnsi="Arial" w:cs="Arial"/>
          <w:bCs/>
        </w:rPr>
      </w:pPr>
      <w:r>
        <w:rPr>
          <w:rFonts w:ascii="Arial" w:hAnsi="Arial" w:cs="Arial"/>
          <w:bCs/>
        </w:rPr>
        <w:t>Whole Systems Partnership (</w:t>
      </w:r>
      <w:r w:rsidR="00EB79FB">
        <w:rPr>
          <w:rFonts w:ascii="Arial" w:hAnsi="Arial" w:cs="Arial"/>
          <w:bCs/>
        </w:rPr>
        <w:t>WSP</w:t>
      </w:r>
      <w:r>
        <w:rPr>
          <w:rFonts w:ascii="Arial" w:hAnsi="Arial" w:cs="Arial"/>
          <w:bCs/>
        </w:rPr>
        <w:t>)</w:t>
      </w:r>
      <w:r w:rsidR="00EB79FB">
        <w:rPr>
          <w:rFonts w:ascii="Arial" w:hAnsi="Arial" w:cs="Arial"/>
          <w:bCs/>
        </w:rPr>
        <w:t xml:space="preserve"> are currently holding </w:t>
      </w:r>
      <w:proofErr w:type="gramStart"/>
      <w:r w:rsidR="00EB79FB">
        <w:rPr>
          <w:rFonts w:ascii="Arial" w:hAnsi="Arial" w:cs="Arial"/>
          <w:bCs/>
        </w:rPr>
        <w:t>a number of</w:t>
      </w:r>
      <w:proofErr w:type="gramEnd"/>
      <w:r w:rsidR="00EB79FB">
        <w:rPr>
          <w:rFonts w:ascii="Arial" w:hAnsi="Arial" w:cs="Arial"/>
          <w:bCs/>
        </w:rPr>
        <w:t xml:space="preserve"> 1:1s and small focus groups with various system leaders to help Lancashire better understand the relationships and opportunities for learning at a local level, as well as best practice locally and elsewhere. </w:t>
      </w:r>
    </w:p>
    <w:p w14:paraId="65C99763" w14:textId="77777777" w:rsidR="00EB79FB" w:rsidRDefault="00EB79FB" w:rsidP="00B15CC9">
      <w:pPr>
        <w:pStyle w:val="Header"/>
        <w:jc w:val="both"/>
        <w:rPr>
          <w:rFonts w:ascii="Arial" w:hAnsi="Arial" w:cs="Arial"/>
          <w:bCs/>
        </w:rPr>
      </w:pPr>
    </w:p>
    <w:p w14:paraId="35513831" w14:textId="77777777" w:rsidR="00EB79FB" w:rsidRDefault="00EB79FB" w:rsidP="00B15CC9">
      <w:pPr>
        <w:pStyle w:val="Header"/>
        <w:jc w:val="both"/>
        <w:rPr>
          <w:rFonts w:ascii="Arial" w:hAnsi="Arial" w:cs="Arial"/>
          <w:bCs/>
        </w:rPr>
      </w:pPr>
      <w:r>
        <w:rPr>
          <w:rFonts w:ascii="Arial" w:hAnsi="Arial" w:cs="Arial"/>
          <w:bCs/>
        </w:rPr>
        <w:t xml:space="preserve">A relational survey was also circulated with system leaders, and the early themes from the outputs of the initial diagnostic work will be shared back into the system towards the end of March, to help shape the next steps. </w:t>
      </w:r>
    </w:p>
    <w:p w14:paraId="77966918" w14:textId="77777777" w:rsidR="00EB79FB" w:rsidRDefault="00EB79FB" w:rsidP="00B15CC9">
      <w:pPr>
        <w:pStyle w:val="Header"/>
        <w:jc w:val="both"/>
        <w:rPr>
          <w:rFonts w:ascii="Arial" w:hAnsi="Arial" w:cs="Arial"/>
          <w:bCs/>
        </w:rPr>
      </w:pPr>
    </w:p>
    <w:p w14:paraId="7A62E4C1" w14:textId="77777777" w:rsidR="00E50924" w:rsidRDefault="00E50924">
      <w:pPr>
        <w:rPr>
          <w:rFonts w:cs="Arial"/>
          <w:b/>
        </w:rPr>
      </w:pPr>
      <w:r>
        <w:rPr>
          <w:rFonts w:cs="Arial"/>
          <w:b/>
        </w:rPr>
        <w:br w:type="page"/>
      </w:r>
    </w:p>
    <w:p w14:paraId="54716D98" w14:textId="661623A9" w:rsidR="00EB79FB" w:rsidRPr="00040E01" w:rsidRDefault="00EB79FB" w:rsidP="00B15CC9">
      <w:pPr>
        <w:pStyle w:val="Header"/>
        <w:jc w:val="both"/>
        <w:rPr>
          <w:rFonts w:ascii="Arial" w:hAnsi="Arial" w:cs="Arial"/>
          <w:b/>
        </w:rPr>
      </w:pPr>
      <w:r w:rsidRPr="00040E01">
        <w:rPr>
          <w:rFonts w:ascii="Arial" w:hAnsi="Arial" w:cs="Arial"/>
          <w:b/>
        </w:rPr>
        <w:t xml:space="preserve">Intermediate Care Demand </w:t>
      </w:r>
      <w:r w:rsidR="00040E01">
        <w:rPr>
          <w:rFonts w:ascii="Arial" w:hAnsi="Arial" w:cs="Arial"/>
          <w:b/>
        </w:rPr>
        <w:t>and</w:t>
      </w:r>
      <w:r w:rsidRPr="00040E01">
        <w:rPr>
          <w:rFonts w:ascii="Arial" w:hAnsi="Arial" w:cs="Arial"/>
          <w:b/>
        </w:rPr>
        <w:t xml:space="preserve"> Capacity </w:t>
      </w:r>
      <w:r w:rsidR="00E25AAA" w:rsidRPr="00040E01">
        <w:rPr>
          <w:rFonts w:ascii="Arial" w:hAnsi="Arial" w:cs="Arial"/>
          <w:b/>
        </w:rPr>
        <w:t>Modelling</w:t>
      </w:r>
    </w:p>
    <w:p w14:paraId="4114D6AF" w14:textId="77777777" w:rsidR="00040E01" w:rsidRDefault="00040E01" w:rsidP="00B15CC9">
      <w:pPr>
        <w:pStyle w:val="Header"/>
        <w:jc w:val="both"/>
        <w:rPr>
          <w:rFonts w:ascii="Arial" w:hAnsi="Arial" w:cs="Arial"/>
          <w:bCs/>
        </w:rPr>
      </w:pPr>
    </w:p>
    <w:p w14:paraId="3C31E82E" w14:textId="164CFBB5" w:rsidR="00EB79FB" w:rsidRDefault="00EB79FB" w:rsidP="00B15CC9">
      <w:pPr>
        <w:pStyle w:val="Header"/>
        <w:jc w:val="both"/>
        <w:rPr>
          <w:rFonts w:ascii="Arial" w:hAnsi="Arial" w:cs="Arial"/>
          <w:bCs/>
        </w:rPr>
      </w:pPr>
      <w:r>
        <w:rPr>
          <w:rFonts w:ascii="Arial" w:hAnsi="Arial" w:cs="Arial"/>
          <w:bCs/>
        </w:rPr>
        <w:t xml:space="preserve">This project is at the early stages, with the identification of the datasets relating to performance, activity, </w:t>
      </w:r>
      <w:proofErr w:type="gramStart"/>
      <w:r>
        <w:rPr>
          <w:rFonts w:ascii="Arial" w:hAnsi="Arial" w:cs="Arial"/>
          <w:bCs/>
        </w:rPr>
        <w:t>capacity</w:t>
      </w:r>
      <w:proofErr w:type="gramEnd"/>
      <w:r>
        <w:rPr>
          <w:rFonts w:ascii="Arial" w:hAnsi="Arial" w:cs="Arial"/>
          <w:bCs/>
        </w:rPr>
        <w:t xml:space="preserve"> and finance now having been finalised. Information is being collated with initial analysis taking place at the beginning of April.</w:t>
      </w:r>
    </w:p>
    <w:p w14:paraId="23BA6BC0" w14:textId="77777777" w:rsidR="00EB79FB" w:rsidRDefault="00EB79FB" w:rsidP="00B15CC9">
      <w:pPr>
        <w:pStyle w:val="Header"/>
        <w:jc w:val="both"/>
        <w:rPr>
          <w:rFonts w:ascii="Arial" w:hAnsi="Arial" w:cs="Arial"/>
          <w:bCs/>
        </w:rPr>
      </w:pPr>
    </w:p>
    <w:p w14:paraId="756A8D2B" w14:textId="148BD0B0" w:rsidR="00EB79FB" w:rsidRPr="00040E01" w:rsidRDefault="00EB79FB" w:rsidP="00B15CC9">
      <w:pPr>
        <w:pStyle w:val="Header"/>
        <w:jc w:val="both"/>
        <w:rPr>
          <w:rFonts w:ascii="Arial" w:hAnsi="Arial" w:cs="Arial"/>
          <w:b/>
        </w:rPr>
      </w:pPr>
      <w:r w:rsidRPr="00040E01">
        <w:rPr>
          <w:rFonts w:ascii="Arial" w:hAnsi="Arial" w:cs="Arial"/>
          <w:b/>
        </w:rPr>
        <w:t>Discharge to Assess</w:t>
      </w:r>
    </w:p>
    <w:p w14:paraId="5E5FA8ED" w14:textId="77777777" w:rsidR="00040E01" w:rsidRDefault="00040E01" w:rsidP="00B15CC9">
      <w:pPr>
        <w:pStyle w:val="Header"/>
        <w:jc w:val="both"/>
        <w:rPr>
          <w:rFonts w:ascii="Arial" w:hAnsi="Arial" w:cs="Arial"/>
          <w:bCs/>
          <w:u w:val="single"/>
        </w:rPr>
      </w:pPr>
    </w:p>
    <w:p w14:paraId="268A1784" w14:textId="73F67309" w:rsidR="00EB79FB" w:rsidRDefault="00EB79FB" w:rsidP="00B15CC9">
      <w:pPr>
        <w:pStyle w:val="Header"/>
        <w:jc w:val="both"/>
        <w:rPr>
          <w:rFonts w:ascii="Arial" w:hAnsi="Arial" w:cs="Arial"/>
          <w:bCs/>
        </w:rPr>
      </w:pPr>
      <w:r>
        <w:rPr>
          <w:rFonts w:ascii="Arial" w:hAnsi="Arial" w:cs="Arial"/>
          <w:bCs/>
        </w:rPr>
        <w:t>This project has now commenced, with the data</w:t>
      </w:r>
      <w:r w:rsidR="00E25AAA">
        <w:rPr>
          <w:rFonts w:ascii="Arial" w:hAnsi="Arial" w:cs="Arial"/>
          <w:bCs/>
        </w:rPr>
        <w:t>sets being combined for ease with the demand and capacity modelling project.</w:t>
      </w:r>
    </w:p>
    <w:p w14:paraId="1C16897F" w14:textId="77777777" w:rsidR="00E25AAA" w:rsidRDefault="00E25AAA" w:rsidP="00B15CC9">
      <w:pPr>
        <w:pStyle w:val="Header"/>
        <w:jc w:val="both"/>
        <w:rPr>
          <w:rFonts w:ascii="Arial" w:hAnsi="Arial" w:cs="Arial"/>
          <w:bCs/>
        </w:rPr>
      </w:pPr>
    </w:p>
    <w:p w14:paraId="506545C9" w14:textId="77B42E14" w:rsidR="00E25AAA" w:rsidRDefault="00040E01" w:rsidP="00B15CC9">
      <w:pPr>
        <w:pStyle w:val="Header"/>
        <w:jc w:val="both"/>
        <w:rPr>
          <w:rFonts w:ascii="Arial" w:hAnsi="Arial" w:cs="Arial"/>
          <w:bCs/>
        </w:rPr>
      </w:pPr>
      <w:r>
        <w:rPr>
          <w:rFonts w:ascii="Arial" w:hAnsi="Arial" w:cs="Arial"/>
          <w:bCs/>
        </w:rPr>
        <w:t>Three</w:t>
      </w:r>
      <w:r w:rsidR="00E25AAA">
        <w:rPr>
          <w:rFonts w:ascii="Arial" w:hAnsi="Arial" w:cs="Arial"/>
          <w:bCs/>
        </w:rPr>
        <w:t xml:space="preserve"> Senior Responsible Officers (SRO) have been confirmed:</w:t>
      </w:r>
    </w:p>
    <w:p w14:paraId="25058508" w14:textId="77777777" w:rsidR="00040E01" w:rsidRDefault="00040E01" w:rsidP="00B15CC9">
      <w:pPr>
        <w:pStyle w:val="Header"/>
        <w:jc w:val="both"/>
        <w:rPr>
          <w:rFonts w:ascii="Arial" w:hAnsi="Arial" w:cs="Arial"/>
          <w:bCs/>
        </w:rPr>
      </w:pPr>
    </w:p>
    <w:p w14:paraId="5F0F5C9B" w14:textId="4CCEB509" w:rsidR="00E25AAA" w:rsidRDefault="00E25AAA" w:rsidP="00040E01">
      <w:pPr>
        <w:pStyle w:val="Header"/>
        <w:numPr>
          <w:ilvl w:val="0"/>
          <w:numId w:val="16"/>
        </w:numPr>
        <w:ind w:left="360"/>
        <w:jc w:val="both"/>
        <w:rPr>
          <w:rFonts w:ascii="Arial" w:hAnsi="Arial" w:cs="Arial"/>
          <w:bCs/>
        </w:rPr>
      </w:pPr>
      <w:r>
        <w:rPr>
          <w:rFonts w:ascii="Arial" w:hAnsi="Arial" w:cs="Arial"/>
          <w:bCs/>
        </w:rPr>
        <w:lastRenderedPageBreak/>
        <w:t xml:space="preserve">Kash Ahmed – Director of Strategic </w:t>
      </w:r>
      <w:r w:rsidR="00040E01">
        <w:rPr>
          <w:rFonts w:ascii="Arial" w:hAnsi="Arial" w:cs="Arial"/>
          <w:bCs/>
        </w:rPr>
        <w:t>and</w:t>
      </w:r>
      <w:r>
        <w:rPr>
          <w:rFonts w:ascii="Arial" w:hAnsi="Arial" w:cs="Arial"/>
          <w:bCs/>
        </w:rPr>
        <w:t xml:space="preserve"> Integrated Commissioning, L</w:t>
      </w:r>
      <w:r w:rsidR="00040E01">
        <w:rPr>
          <w:rFonts w:ascii="Arial" w:hAnsi="Arial" w:cs="Arial"/>
          <w:bCs/>
        </w:rPr>
        <w:t>ancashire County Council</w:t>
      </w:r>
    </w:p>
    <w:p w14:paraId="08CE4F39" w14:textId="521227B5" w:rsidR="00E25AAA" w:rsidRDefault="00E25AAA" w:rsidP="00040E01">
      <w:pPr>
        <w:pStyle w:val="Header"/>
        <w:numPr>
          <w:ilvl w:val="0"/>
          <w:numId w:val="16"/>
        </w:numPr>
        <w:ind w:left="360"/>
        <w:jc w:val="both"/>
        <w:rPr>
          <w:rFonts w:ascii="Arial" w:hAnsi="Arial" w:cs="Arial"/>
          <w:bCs/>
        </w:rPr>
      </w:pPr>
      <w:r>
        <w:rPr>
          <w:rFonts w:ascii="Arial" w:hAnsi="Arial" w:cs="Arial"/>
          <w:bCs/>
        </w:rPr>
        <w:t>Imran Devji – Chief Operating Officer, Lancashire Teaching Hospitals</w:t>
      </w:r>
    </w:p>
    <w:p w14:paraId="467E9F6F" w14:textId="3FFE93F0" w:rsidR="00E25AAA" w:rsidRPr="00E25AAA" w:rsidRDefault="00E25AAA" w:rsidP="00040E01">
      <w:pPr>
        <w:pStyle w:val="Header"/>
        <w:numPr>
          <w:ilvl w:val="0"/>
          <w:numId w:val="16"/>
        </w:numPr>
        <w:ind w:left="360"/>
        <w:jc w:val="both"/>
        <w:rPr>
          <w:rFonts w:ascii="Arial" w:hAnsi="Arial" w:cs="Arial"/>
        </w:rPr>
      </w:pPr>
      <w:r>
        <w:rPr>
          <w:rFonts w:ascii="Arial" w:hAnsi="Arial" w:cs="Arial"/>
          <w:bCs/>
        </w:rPr>
        <w:t xml:space="preserve">Tony McDonald - </w:t>
      </w:r>
      <w:r w:rsidRPr="0045012E">
        <w:rPr>
          <w:rFonts w:ascii="Arial" w:hAnsi="Arial" w:cs="Arial"/>
        </w:rPr>
        <w:t>Executive Director of Integrated Care, Partnerships and Resilience</w:t>
      </w:r>
      <w:r>
        <w:rPr>
          <w:rFonts w:ascii="Arial" w:hAnsi="Arial" w:cs="Arial"/>
        </w:rPr>
        <w:t xml:space="preserve"> at </w:t>
      </w:r>
      <w:r w:rsidR="00040E01">
        <w:rPr>
          <w:rFonts w:ascii="Arial" w:hAnsi="Arial" w:cs="Arial"/>
        </w:rPr>
        <w:t>East Lancashire Health Trust</w:t>
      </w:r>
      <w:r>
        <w:rPr>
          <w:rFonts w:ascii="Arial" w:hAnsi="Arial" w:cs="Arial"/>
        </w:rPr>
        <w:t xml:space="preserve"> and </w:t>
      </w:r>
      <w:r w:rsidR="00040E01">
        <w:rPr>
          <w:rFonts w:ascii="Arial" w:hAnsi="Arial" w:cs="Arial"/>
        </w:rPr>
        <w:t>Senior Responsible Owner (</w:t>
      </w:r>
      <w:r>
        <w:rPr>
          <w:rFonts w:ascii="Arial" w:hAnsi="Arial" w:cs="Arial"/>
        </w:rPr>
        <w:t>SRO</w:t>
      </w:r>
      <w:r w:rsidR="00040E01">
        <w:rPr>
          <w:rFonts w:ascii="Arial" w:hAnsi="Arial" w:cs="Arial"/>
        </w:rPr>
        <w:t>)</w:t>
      </w:r>
      <w:r>
        <w:rPr>
          <w:rFonts w:ascii="Arial" w:hAnsi="Arial" w:cs="Arial"/>
        </w:rPr>
        <w:t xml:space="preserve"> for Community Health Services Transformation</w:t>
      </w:r>
    </w:p>
    <w:p w14:paraId="7237810A" w14:textId="02B74D41" w:rsidR="00E25AAA" w:rsidRDefault="00E25AAA" w:rsidP="00E25AAA">
      <w:pPr>
        <w:pStyle w:val="Header"/>
        <w:jc w:val="both"/>
        <w:rPr>
          <w:rFonts w:ascii="Arial" w:hAnsi="Arial" w:cs="Arial"/>
          <w:bCs/>
        </w:rPr>
      </w:pPr>
    </w:p>
    <w:p w14:paraId="097757C4" w14:textId="0A15143C" w:rsidR="00E25AAA" w:rsidRDefault="00E25AAA" w:rsidP="00E25AAA">
      <w:pPr>
        <w:pStyle w:val="Header"/>
        <w:jc w:val="both"/>
        <w:rPr>
          <w:rFonts w:ascii="Arial" w:hAnsi="Arial" w:cs="Arial"/>
          <w:bCs/>
        </w:rPr>
      </w:pPr>
      <w:r>
        <w:rPr>
          <w:rFonts w:ascii="Arial" w:hAnsi="Arial" w:cs="Arial"/>
          <w:bCs/>
        </w:rPr>
        <w:t xml:space="preserve">A survey is being finalised which will be shared with all frontline staff involved in hospital discharge, to understand from their perspective the appetite for change, thoughts, </w:t>
      </w:r>
      <w:proofErr w:type="gramStart"/>
      <w:r>
        <w:rPr>
          <w:rFonts w:ascii="Arial" w:hAnsi="Arial" w:cs="Arial"/>
          <w:bCs/>
        </w:rPr>
        <w:t>ideas</w:t>
      </w:r>
      <w:proofErr w:type="gramEnd"/>
      <w:r>
        <w:rPr>
          <w:rFonts w:ascii="Arial" w:hAnsi="Arial" w:cs="Arial"/>
          <w:bCs/>
        </w:rPr>
        <w:t xml:space="preserve"> and opportunities.</w:t>
      </w:r>
    </w:p>
    <w:p w14:paraId="4E2443F3" w14:textId="77777777" w:rsidR="00E25AAA" w:rsidRDefault="00E25AAA" w:rsidP="00E25AAA">
      <w:pPr>
        <w:pStyle w:val="Header"/>
        <w:jc w:val="both"/>
        <w:rPr>
          <w:rFonts w:ascii="Arial" w:hAnsi="Arial" w:cs="Arial"/>
          <w:bCs/>
        </w:rPr>
      </w:pPr>
    </w:p>
    <w:p w14:paraId="5AC60E13" w14:textId="705A31EC" w:rsidR="00E25AAA" w:rsidRDefault="00E25AAA" w:rsidP="00E25AAA">
      <w:pPr>
        <w:pStyle w:val="Header"/>
        <w:jc w:val="both"/>
        <w:rPr>
          <w:rFonts w:ascii="Arial" w:hAnsi="Arial" w:cs="Arial"/>
          <w:bCs/>
        </w:rPr>
      </w:pPr>
      <w:r>
        <w:rPr>
          <w:rFonts w:ascii="Arial" w:hAnsi="Arial" w:cs="Arial"/>
          <w:bCs/>
        </w:rPr>
        <w:t xml:space="preserve">A </w:t>
      </w:r>
      <w:r w:rsidR="0045012E">
        <w:rPr>
          <w:rFonts w:ascii="Arial" w:hAnsi="Arial" w:cs="Arial"/>
          <w:bCs/>
        </w:rPr>
        <w:t xml:space="preserve">full </w:t>
      </w:r>
      <w:r>
        <w:rPr>
          <w:rFonts w:ascii="Arial" w:hAnsi="Arial" w:cs="Arial"/>
          <w:bCs/>
        </w:rPr>
        <w:t xml:space="preserve">day of case reviews will be undertaken with each of the </w:t>
      </w:r>
      <w:r w:rsidR="00040E01">
        <w:rPr>
          <w:rFonts w:ascii="Arial" w:hAnsi="Arial" w:cs="Arial"/>
          <w:bCs/>
        </w:rPr>
        <w:t>five</w:t>
      </w:r>
      <w:r>
        <w:rPr>
          <w:rFonts w:ascii="Arial" w:hAnsi="Arial" w:cs="Arial"/>
          <w:bCs/>
        </w:rPr>
        <w:t xml:space="preserve"> main Acute Trusts that Lancashire residents may be admitted to, which will look at whether the right outcome was achieved for the person, what worked well and what other opportunities could there have been to improve the experience and outcome.</w:t>
      </w:r>
    </w:p>
    <w:p w14:paraId="1D4A11F6" w14:textId="77777777" w:rsidR="00E25AAA" w:rsidRDefault="00E25AAA" w:rsidP="00E25AAA">
      <w:pPr>
        <w:pStyle w:val="Header"/>
        <w:jc w:val="both"/>
        <w:rPr>
          <w:rFonts w:ascii="Arial" w:hAnsi="Arial" w:cs="Arial"/>
          <w:bCs/>
        </w:rPr>
      </w:pPr>
    </w:p>
    <w:p w14:paraId="2459E0D9" w14:textId="297F2161" w:rsidR="00E25AAA" w:rsidRDefault="00E25AAA" w:rsidP="00E25AAA">
      <w:pPr>
        <w:pStyle w:val="Header"/>
        <w:jc w:val="both"/>
        <w:rPr>
          <w:rFonts w:ascii="Arial" w:hAnsi="Arial" w:cs="Arial"/>
          <w:bCs/>
        </w:rPr>
      </w:pPr>
      <w:r>
        <w:rPr>
          <w:rFonts w:ascii="Arial" w:hAnsi="Arial" w:cs="Arial"/>
          <w:bCs/>
        </w:rPr>
        <w:t xml:space="preserve">A series of guided interviews will take place with a random sample of </w:t>
      </w:r>
      <w:r w:rsidR="00ED647C">
        <w:rPr>
          <w:rFonts w:ascii="Arial" w:hAnsi="Arial" w:cs="Arial"/>
          <w:bCs/>
        </w:rPr>
        <w:t xml:space="preserve">Lancashire </w:t>
      </w:r>
      <w:r>
        <w:rPr>
          <w:rFonts w:ascii="Arial" w:hAnsi="Arial" w:cs="Arial"/>
          <w:bCs/>
        </w:rPr>
        <w:t xml:space="preserve">people who have been through a </w:t>
      </w:r>
      <w:r w:rsidR="00ED647C">
        <w:rPr>
          <w:rFonts w:ascii="Arial" w:hAnsi="Arial" w:cs="Arial"/>
          <w:bCs/>
        </w:rPr>
        <w:t>'</w:t>
      </w:r>
      <w:r>
        <w:rPr>
          <w:rFonts w:ascii="Arial" w:hAnsi="Arial" w:cs="Arial"/>
          <w:bCs/>
        </w:rPr>
        <w:t>discharge to assess</w:t>
      </w:r>
      <w:r w:rsidR="00ED647C">
        <w:rPr>
          <w:rFonts w:ascii="Arial" w:hAnsi="Arial" w:cs="Arial"/>
          <w:bCs/>
        </w:rPr>
        <w:t>'</w:t>
      </w:r>
      <w:r>
        <w:rPr>
          <w:rFonts w:ascii="Arial" w:hAnsi="Arial" w:cs="Arial"/>
          <w:bCs/>
        </w:rPr>
        <w:t xml:space="preserve"> process over the last </w:t>
      </w:r>
      <w:r w:rsidR="00040E01">
        <w:rPr>
          <w:rFonts w:ascii="Arial" w:hAnsi="Arial" w:cs="Arial"/>
          <w:bCs/>
        </w:rPr>
        <w:t>six</w:t>
      </w:r>
      <w:r>
        <w:rPr>
          <w:rFonts w:ascii="Arial" w:hAnsi="Arial" w:cs="Arial"/>
          <w:bCs/>
        </w:rPr>
        <w:t xml:space="preserve"> months. The aim is to obtain around 15 completed conversations, which will share the person's and their carer's experience of discharge, what worked well and what could have been better.</w:t>
      </w:r>
    </w:p>
    <w:p w14:paraId="76161524" w14:textId="77777777" w:rsidR="00E25AAA" w:rsidRDefault="00E25AAA" w:rsidP="00E25AAA">
      <w:pPr>
        <w:pStyle w:val="Header"/>
        <w:jc w:val="both"/>
        <w:rPr>
          <w:rFonts w:ascii="Arial" w:hAnsi="Arial" w:cs="Arial"/>
          <w:bCs/>
        </w:rPr>
      </w:pPr>
    </w:p>
    <w:p w14:paraId="1D5A6230" w14:textId="159A7D5B" w:rsidR="00E25AAA" w:rsidRDefault="00E25AAA" w:rsidP="00E25AAA">
      <w:pPr>
        <w:pStyle w:val="Header"/>
        <w:jc w:val="both"/>
        <w:rPr>
          <w:rFonts w:ascii="Arial" w:hAnsi="Arial" w:cs="Arial"/>
          <w:bCs/>
        </w:rPr>
      </w:pPr>
      <w:r>
        <w:rPr>
          <w:rFonts w:ascii="Arial" w:hAnsi="Arial" w:cs="Arial"/>
          <w:bCs/>
        </w:rPr>
        <w:t>The ambition is to bring the outputs of all four elements together into one overarching report around the beginning of May. The report will s</w:t>
      </w:r>
      <w:r w:rsidR="0045012E">
        <w:rPr>
          <w:rFonts w:ascii="Arial" w:hAnsi="Arial" w:cs="Arial"/>
          <w:bCs/>
        </w:rPr>
        <w:t>et out</w:t>
      </w:r>
      <w:r>
        <w:rPr>
          <w:rFonts w:ascii="Arial" w:hAnsi="Arial" w:cs="Arial"/>
          <w:bCs/>
        </w:rPr>
        <w:t xml:space="preserve"> the themes and opportunities for change, as well as what's working well already.</w:t>
      </w:r>
    </w:p>
    <w:p w14:paraId="2224D92B" w14:textId="77777777" w:rsidR="00ED647C" w:rsidRDefault="00ED647C" w:rsidP="00E25AAA">
      <w:pPr>
        <w:pStyle w:val="Header"/>
        <w:jc w:val="both"/>
        <w:rPr>
          <w:rFonts w:ascii="Arial" w:hAnsi="Arial" w:cs="Arial"/>
          <w:bCs/>
        </w:rPr>
      </w:pPr>
    </w:p>
    <w:p w14:paraId="3A4B4697" w14:textId="65B18296" w:rsidR="00ED647C" w:rsidRPr="00EB79FB" w:rsidRDefault="00ED647C" w:rsidP="00E25AAA">
      <w:pPr>
        <w:pStyle w:val="Header"/>
        <w:jc w:val="both"/>
        <w:rPr>
          <w:rFonts w:ascii="Arial" w:hAnsi="Arial" w:cs="Arial"/>
          <w:bCs/>
        </w:rPr>
      </w:pPr>
      <w:r>
        <w:rPr>
          <w:rFonts w:ascii="Arial" w:hAnsi="Arial" w:cs="Arial"/>
          <w:bCs/>
        </w:rPr>
        <w:t>Whilst the project support offer did not have capacity to extend to cover the same diagnostic for people being discharged from Mental Health hospitals, Lancashire is looking to mirror the process and gain a similar understanding of what happens now and opportunities to improve.</w:t>
      </w:r>
    </w:p>
    <w:p w14:paraId="7EA6E640" w14:textId="77777777" w:rsidR="00B15CC9" w:rsidRDefault="00B15CC9" w:rsidP="00B15CC9">
      <w:pPr>
        <w:pStyle w:val="Header"/>
        <w:jc w:val="both"/>
        <w:rPr>
          <w:rFonts w:ascii="Arial" w:hAnsi="Arial" w:cs="Arial"/>
          <w:bCs/>
        </w:rPr>
      </w:pPr>
    </w:p>
    <w:p w14:paraId="2880E96E" w14:textId="77777777" w:rsidR="0045012E" w:rsidRPr="00040E01" w:rsidRDefault="0045012E" w:rsidP="0045012E">
      <w:pPr>
        <w:pStyle w:val="Header"/>
        <w:jc w:val="both"/>
        <w:rPr>
          <w:rFonts w:ascii="Arial" w:hAnsi="Arial" w:cs="Arial"/>
          <w:b/>
        </w:rPr>
      </w:pPr>
      <w:r w:rsidRPr="00040E01">
        <w:rPr>
          <w:rFonts w:ascii="Arial" w:hAnsi="Arial" w:cs="Arial"/>
          <w:b/>
        </w:rPr>
        <w:t>Quarterly Finance Report</w:t>
      </w:r>
    </w:p>
    <w:p w14:paraId="4CB76BA2" w14:textId="77777777" w:rsidR="0045012E" w:rsidRDefault="0045012E" w:rsidP="0045012E">
      <w:pPr>
        <w:pStyle w:val="Header"/>
        <w:jc w:val="both"/>
        <w:rPr>
          <w:rFonts w:ascii="Arial" w:hAnsi="Arial" w:cs="Arial"/>
          <w:bCs/>
        </w:rPr>
      </w:pPr>
    </w:p>
    <w:p w14:paraId="4C01B412" w14:textId="2D102C64" w:rsidR="003D4317" w:rsidRDefault="00001916" w:rsidP="0045012E">
      <w:pPr>
        <w:pStyle w:val="Header"/>
        <w:jc w:val="both"/>
        <w:rPr>
          <w:rFonts w:ascii="Arial" w:hAnsi="Arial" w:cs="Arial"/>
          <w:bCs/>
        </w:rPr>
      </w:pPr>
      <w:r>
        <w:rPr>
          <w:rFonts w:ascii="Arial" w:hAnsi="Arial" w:cs="Arial"/>
          <w:bCs/>
        </w:rPr>
        <w:t>In relation to the Q3 submission, a</w:t>
      </w:r>
      <w:r w:rsidRPr="00001916">
        <w:rPr>
          <w:rFonts w:ascii="Arial" w:hAnsi="Arial" w:cs="Arial"/>
          <w:bCs/>
        </w:rPr>
        <w:t>ctual spend and activity data to date has been completed across all schemes listed.</w:t>
      </w:r>
      <w:r>
        <w:rPr>
          <w:rFonts w:ascii="Arial" w:hAnsi="Arial" w:cs="Arial"/>
          <w:bCs/>
        </w:rPr>
        <w:t xml:space="preserve"> </w:t>
      </w:r>
      <w:r w:rsidRPr="00001916">
        <w:rPr>
          <w:rFonts w:ascii="Arial" w:hAnsi="Arial" w:cs="Arial"/>
          <w:bCs/>
        </w:rPr>
        <w:t>It should be noted that as the reporting requirements for this period only focus on certain scheme categories</w:t>
      </w:r>
      <w:r w:rsidR="003D4317">
        <w:rPr>
          <w:rFonts w:ascii="Arial" w:hAnsi="Arial" w:cs="Arial"/>
          <w:bCs/>
        </w:rPr>
        <w:t>,</w:t>
      </w:r>
      <w:r w:rsidRPr="00001916">
        <w:rPr>
          <w:rFonts w:ascii="Arial" w:hAnsi="Arial" w:cs="Arial"/>
          <w:bCs/>
        </w:rPr>
        <w:t xml:space="preserve"> the template </w:t>
      </w:r>
      <w:r w:rsidR="00040E01">
        <w:rPr>
          <w:rFonts w:ascii="Arial" w:hAnsi="Arial" w:cs="Arial"/>
          <w:bCs/>
        </w:rPr>
        <w:t>does not</w:t>
      </w:r>
      <w:r w:rsidRPr="00001916">
        <w:rPr>
          <w:rFonts w:ascii="Arial" w:hAnsi="Arial" w:cs="Arial"/>
          <w:bCs/>
        </w:rPr>
        <w:t xml:space="preserve"> cover all schemes financed by the Lancashire </w:t>
      </w:r>
      <w:r w:rsidR="00040E01" w:rsidRPr="001E4CA9">
        <w:rPr>
          <w:rFonts w:ascii="Arial" w:hAnsi="Arial" w:cs="Arial"/>
          <w:bCs/>
        </w:rPr>
        <w:t xml:space="preserve">Better Care Fund </w:t>
      </w:r>
      <w:r w:rsidRPr="00001916">
        <w:rPr>
          <w:rFonts w:ascii="Arial" w:hAnsi="Arial" w:cs="Arial"/>
          <w:bCs/>
        </w:rPr>
        <w:t>Pooled Fund.  The schemes selected equate to approximately 65% (£132m) of the total value of the Lancashire Pooled Fund of £204m.</w:t>
      </w:r>
    </w:p>
    <w:p w14:paraId="1A069F85" w14:textId="77777777" w:rsidR="003D4317" w:rsidRDefault="003D4317" w:rsidP="0045012E">
      <w:pPr>
        <w:pStyle w:val="Header"/>
        <w:jc w:val="both"/>
        <w:rPr>
          <w:rFonts w:ascii="Arial" w:hAnsi="Arial" w:cs="Arial"/>
          <w:bCs/>
        </w:rPr>
      </w:pPr>
    </w:p>
    <w:p w14:paraId="6E4A7EF1" w14:textId="6B90B18C" w:rsidR="008953B1" w:rsidRDefault="0061131A" w:rsidP="0045012E">
      <w:pPr>
        <w:pStyle w:val="Header"/>
        <w:jc w:val="both"/>
        <w:rPr>
          <w:rFonts w:ascii="Arial" w:hAnsi="Arial" w:cs="Arial"/>
          <w:bCs/>
        </w:rPr>
      </w:pPr>
      <w:r>
        <w:rPr>
          <w:rFonts w:ascii="Arial" w:hAnsi="Arial" w:cs="Arial"/>
          <w:bCs/>
        </w:rPr>
        <w:t xml:space="preserve">Discussions are continuing between the Council and the </w:t>
      </w:r>
      <w:r w:rsidR="00040E01">
        <w:rPr>
          <w:rFonts w:ascii="Arial" w:hAnsi="Arial" w:cs="Arial"/>
          <w:bCs/>
        </w:rPr>
        <w:t>Integrated Care Board</w:t>
      </w:r>
      <w:r>
        <w:rPr>
          <w:rFonts w:ascii="Arial" w:hAnsi="Arial" w:cs="Arial"/>
          <w:bCs/>
        </w:rPr>
        <w:t xml:space="preserve"> regarding the </w:t>
      </w:r>
      <w:r w:rsidR="005B4584">
        <w:rPr>
          <w:rFonts w:ascii="Arial" w:hAnsi="Arial" w:cs="Arial"/>
          <w:bCs/>
        </w:rPr>
        <w:t xml:space="preserve">transactional amounts into the pooled fund and </w:t>
      </w:r>
      <w:r w:rsidR="002D73BC">
        <w:rPr>
          <w:rFonts w:ascii="Arial" w:hAnsi="Arial" w:cs="Arial"/>
          <w:bCs/>
        </w:rPr>
        <w:t xml:space="preserve">will help shape the </w:t>
      </w:r>
      <w:r w:rsidR="008953B1">
        <w:rPr>
          <w:rFonts w:ascii="Arial" w:hAnsi="Arial" w:cs="Arial"/>
          <w:bCs/>
        </w:rPr>
        <w:t>decision-making principles in relation to the financial relationship.</w:t>
      </w:r>
    </w:p>
    <w:p w14:paraId="2B2F6341" w14:textId="77777777" w:rsidR="00040E01" w:rsidRDefault="00040E01" w:rsidP="0045012E">
      <w:pPr>
        <w:pStyle w:val="Header"/>
        <w:jc w:val="both"/>
        <w:rPr>
          <w:rFonts w:ascii="Arial" w:hAnsi="Arial" w:cs="Arial"/>
          <w:bCs/>
        </w:rPr>
      </w:pPr>
    </w:p>
    <w:p w14:paraId="1E871A58" w14:textId="015F402C" w:rsidR="00040E01" w:rsidRDefault="00040E01" w:rsidP="00040E01">
      <w:pPr>
        <w:pStyle w:val="Header"/>
        <w:jc w:val="both"/>
        <w:rPr>
          <w:rFonts w:ascii="Arial" w:hAnsi="Arial" w:cs="Arial"/>
          <w:bCs/>
        </w:rPr>
      </w:pPr>
      <w:r>
        <w:rPr>
          <w:rFonts w:ascii="Arial" w:hAnsi="Arial" w:cs="Arial"/>
          <w:bCs/>
        </w:rPr>
        <w:t xml:space="preserve">Further detailed information is provided on the Q3 </w:t>
      </w:r>
      <w:r w:rsidR="00E50924">
        <w:rPr>
          <w:rFonts w:ascii="Arial" w:hAnsi="Arial" w:cs="Arial"/>
          <w:bCs/>
        </w:rPr>
        <w:t xml:space="preserve">Finance </w:t>
      </w:r>
      <w:r>
        <w:rPr>
          <w:rFonts w:ascii="Arial" w:hAnsi="Arial" w:cs="Arial"/>
          <w:bCs/>
        </w:rPr>
        <w:t xml:space="preserve">report circulated </w:t>
      </w:r>
      <w:r>
        <w:rPr>
          <w:rFonts w:ascii="Arial" w:hAnsi="Arial" w:cs="Arial"/>
        </w:rPr>
        <w:t>separately to the agenda, to members of the Health and Wellbeing Board).</w:t>
      </w:r>
    </w:p>
    <w:p w14:paraId="0A62DCA6" w14:textId="77777777" w:rsidR="00B15CC9" w:rsidRDefault="00B15CC9" w:rsidP="00B15CC9">
      <w:pPr>
        <w:pStyle w:val="Header"/>
        <w:jc w:val="both"/>
        <w:rPr>
          <w:rFonts w:ascii="Arial" w:hAnsi="Arial" w:cs="Arial"/>
          <w:bCs/>
        </w:rPr>
      </w:pPr>
    </w:p>
    <w:p w14:paraId="06B932A2" w14:textId="77777777" w:rsidR="003C6B5F" w:rsidRDefault="003C6B5F" w:rsidP="003C6B5F">
      <w:pPr>
        <w:pStyle w:val="Header"/>
        <w:jc w:val="both"/>
        <w:rPr>
          <w:rFonts w:ascii="Arial" w:hAnsi="Arial" w:cs="Arial"/>
          <w:b/>
        </w:rPr>
      </w:pPr>
      <w:r>
        <w:rPr>
          <w:rFonts w:ascii="Arial" w:hAnsi="Arial" w:cs="Arial"/>
          <w:b/>
        </w:rPr>
        <w:t>List of background papers</w:t>
      </w:r>
    </w:p>
    <w:p w14:paraId="62550BE6" w14:textId="77777777" w:rsidR="00040E01" w:rsidRDefault="00040E01" w:rsidP="003C6B5F">
      <w:pPr>
        <w:pStyle w:val="Header"/>
        <w:jc w:val="both"/>
        <w:rPr>
          <w:rFonts w:ascii="Arial" w:hAnsi="Arial" w:cs="Arial"/>
          <w:b/>
        </w:rPr>
      </w:pPr>
    </w:p>
    <w:p w14:paraId="09D82202" w14:textId="52786793" w:rsidR="003C6B5F" w:rsidRDefault="00E86E61" w:rsidP="00040E01">
      <w:pPr>
        <w:pStyle w:val="Header"/>
        <w:numPr>
          <w:ilvl w:val="0"/>
          <w:numId w:val="2"/>
        </w:numPr>
        <w:ind w:left="360"/>
        <w:jc w:val="both"/>
        <w:rPr>
          <w:rFonts w:ascii="Arial" w:hAnsi="Arial" w:cs="Arial"/>
          <w:iCs/>
        </w:rPr>
      </w:pPr>
      <w:r>
        <w:rPr>
          <w:rFonts w:ascii="Arial" w:hAnsi="Arial" w:cs="Arial"/>
          <w:iCs/>
        </w:rPr>
        <w:t xml:space="preserve">Lancashire </w:t>
      </w:r>
      <w:r w:rsidR="00040E01" w:rsidRPr="001E4CA9">
        <w:rPr>
          <w:rFonts w:ascii="Arial" w:hAnsi="Arial" w:cs="Arial"/>
          <w:bCs/>
        </w:rPr>
        <w:t xml:space="preserve">Better Care Fund </w:t>
      </w:r>
      <w:r>
        <w:rPr>
          <w:rFonts w:ascii="Arial" w:hAnsi="Arial" w:cs="Arial"/>
          <w:iCs/>
        </w:rPr>
        <w:t>Quarter</w:t>
      </w:r>
      <w:r w:rsidR="0045012E">
        <w:rPr>
          <w:rFonts w:ascii="Arial" w:hAnsi="Arial" w:cs="Arial"/>
          <w:iCs/>
        </w:rPr>
        <w:t xml:space="preserve"> 3</w:t>
      </w:r>
      <w:r>
        <w:rPr>
          <w:rFonts w:ascii="Arial" w:hAnsi="Arial" w:cs="Arial"/>
          <w:iCs/>
        </w:rPr>
        <w:t xml:space="preserve"> Report</w:t>
      </w:r>
      <w:r w:rsidR="0045012E">
        <w:rPr>
          <w:rFonts w:ascii="Arial" w:hAnsi="Arial" w:cs="Arial"/>
          <w:iCs/>
        </w:rPr>
        <w:t xml:space="preserve"> (Board Members Only)</w:t>
      </w:r>
    </w:p>
    <w:p w14:paraId="579A6943" w14:textId="50B63F8D" w:rsidR="003C6B5F" w:rsidRPr="00040E01" w:rsidRDefault="00E86E61" w:rsidP="003C6B5F">
      <w:pPr>
        <w:pStyle w:val="Header"/>
        <w:numPr>
          <w:ilvl w:val="0"/>
          <w:numId w:val="2"/>
        </w:numPr>
        <w:ind w:left="360"/>
        <w:jc w:val="both"/>
        <w:rPr>
          <w:rFonts w:ascii="Arial" w:hAnsi="Arial" w:cs="Arial"/>
          <w:iCs/>
        </w:rPr>
      </w:pPr>
      <w:r>
        <w:rPr>
          <w:rFonts w:ascii="Arial" w:hAnsi="Arial" w:cs="Arial"/>
          <w:iCs/>
        </w:rPr>
        <w:t xml:space="preserve">Lancashire </w:t>
      </w:r>
      <w:r w:rsidR="00040E01" w:rsidRPr="001E4CA9">
        <w:rPr>
          <w:rFonts w:ascii="Arial" w:hAnsi="Arial" w:cs="Arial"/>
          <w:bCs/>
        </w:rPr>
        <w:t xml:space="preserve">Better Care Fund </w:t>
      </w:r>
      <w:r>
        <w:rPr>
          <w:rFonts w:ascii="Arial" w:hAnsi="Arial" w:cs="Arial"/>
          <w:iCs/>
        </w:rPr>
        <w:t>Finance Summary Report</w:t>
      </w:r>
      <w:r w:rsidR="0045012E">
        <w:rPr>
          <w:rFonts w:ascii="Arial" w:hAnsi="Arial" w:cs="Arial"/>
          <w:iCs/>
        </w:rPr>
        <w:t xml:space="preserve"> </w:t>
      </w:r>
      <w:r w:rsidR="00106CB7">
        <w:rPr>
          <w:rFonts w:ascii="Arial" w:hAnsi="Arial" w:cs="Arial"/>
          <w:iCs/>
        </w:rPr>
        <w:t xml:space="preserve">for </w:t>
      </w:r>
      <w:r w:rsidR="0045012E">
        <w:rPr>
          <w:rFonts w:ascii="Arial" w:hAnsi="Arial" w:cs="Arial"/>
          <w:iCs/>
        </w:rPr>
        <w:t>Q3</w:t>
      </w:r>
      <w:r>
        <w:rPr>
          <w:rFonts w:ascii="Arial" w:hAnsi="Arial" w:cs="Arial"/>
          <w:iCs/>
        </w:rPr>
        <w:t xml:space="preserve"> (Board Members Only)</w:t>
      </w:r>
    </w:p>
    <w:sectPr w:rsidR="003C6B5F" w:rsidRPr="00040E01" w:rsidSect="000F5AB6">
      <w:footerReference w:type="default" r:id="rId14"/>
      <w:headerReference w:type="first" r:id="rId15"/>
      <w:footerReference w:type="first" r:id="rId16"/>
      <w:type w:val="continuous"/>
      <w:pgSz w:w="11907" w:h="16840" w:code="9"/>
      <w:pgMar w:top="1276"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02045" w14:textId="77777777" w:rsidR="009D4C8E" w:rsidRDefault="009D4C8E">
      <w:r>
        <w:separator/>
      </w:r>
    </w:p>
  </w:endnote>
  <w:endnote w:type="continuationSeparator" w:id="0">
    <w:p w14:paraId="77917D15" w14:textId="77777777" w:rsidR="009D4C8E" w:rsidRDefault="009D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C15FE" w14:paraId="595875D2" w14:textId="77777777">
      <w:tc>
        <w:tcPr>
          <w:tcW w:w="9243" w:type="dxa"/>
          <w:tcBorders>
            <w:top w:val="nil"/>
            <w:left w:val="nil"/>
            <w:bottom w:val="nil"/>
            <w:right w:val="nil"/>
          </w:tcBorders>
        </w:tcPr>
        <w:p w14:paraId="364A3ED0" w14:textId="0D5FB0DE" w:rsidR="00DF043B" w:rsidRDefault="008C0976">
          <w:pPr>
            <w:pStyle w:val="Footer"/>
            <w:tabs>
              <w:tab w:val="clear" w:pos="4153"/>
            </w:tabs>
            <w:ind w:right="-45"/>
            <w:jc w:val="right"/>
          </w:pPr>
          <w:r>
            <w:rPr>
              <w:noProof/>
            </w:rPr>
            <w:drawing>
              <wp:anchor distT="0" distB="0" distL="114300" distR="114300" simplePos="0" relativeHeight="251656192" behindDoc="1" locked="0" layoutInCell="1" allowOverlap="1" wp14:anchorId="5AAB1B50" wp14:editId="658719F8">
                <wp:simplePos x="0" y="0"/>
                <wp:positionH relativeFrom="column">
                  <wp:posOffset>-914400</wp:posOffset>
                </wp:positionH>
                <wp:positionV relativeFrom="paragraph">
                  <wp:posOffset>-148590</wp:posOffset>
                </wp:positionV>
                <wp:extent cx="7548245" cy="62103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tc>
    </w:tr>
  </w:tbl>
  <w:p w14:paraId="31ACE556" w14:textId="54D655EF" w:rsidR="00DF043B" w:rsidRDefault="008C0976">
    <w:pPr>
      <w:pStyle w:val="Footer"/>
      <w:tabs>
        <w:tab w:val="clear" w:pos="4153"/>
      </w:tabs>
      <w:ind w:right="-45"/>
      <w:jc w:val="right"/>
      <w:rPr>
        <w:sz w:val="16"/>
      </w:rPr>
    </w:pPr>
    <w:r>
      <w:rPr>
        <w:noProof/>
      </w:rPr>
      <w:drawing>
        <wp:anchor distT="0" distB="0" distL="114300" distR="114300" simplePos="0" relativeHeight="251659264" behindDoc="1" locked="0" layoutInCell="1" allowOverlap="1" wp14:anchorId="7143B2DD" wp14:editId="15DA8908">
          <wp:simplePos x="0" y="0"/>
          <wp:positionH relativeFrom="column">
            <wp:posOffset>-914400</wp:posOffset>
          </wp:positionH>
          <wp:positionV relativeFrom="paragraph">
            <wp:posOffset>-331470</wp:posOffset>
          </wp:positionV>
          <wp:extent cx="7548245" cy="621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C15FE" w14:paraId="5FE728D2" w14:textId="77777777">
      <w:tc>
        <w:tcPr>
          <w:tcW w:w="9243" w:type="dxa"/>
          <w:tcBorders>
            <w:top w:val="nil"/>
            <w:left w:val="nil"/>
            <w:bottom w:val="nil"/>
            <w:right w:val="nil"/>
          </w:tcBorders>
        </w:tcPr>
        <w:p w14:paraId="0EAB624F" w14:textId="77777777" w:rsidR="0036487C" w:rsidRDefault="0036487C" w:rsidP="004D419B">
          <w:pPr>
            <w:pStyle w:val="Footer"/>
            <w:tabs>
              <w:tab w:val="clear" w:pos="4153"/>
            </w:tabs>
            <w:ind w:right="-45"/>
            <w:jc w:val="right"/>
          </w:pPr>
        </w:p>
      </w:tc>
    </w:tr>
  </w:tbl>
  <w:p w14:paraId="4215DC00" w14:textId="26FA7AA6" w:rsidR="00DF043B" w:rsidRPr="0036487C" w:rsidRDefault="008C0976" w:rsidP="0036487C">
    <w:pPr>
      <w:pStyle w:val="Footer"/>
    </w:pPr>
    <w:r>
      <w:rPr>
        <w:noProof/>
      </w:rPr>
      <w:drawing>
        <wp:anchor distT="0" distB="0" distL="114300" distR="114300" simplePos="0" relativeHeight="251657216" behindDoc="1" locked="0" layoutInCell="1" allowOverlap="1" wp14:anchorId="055BE969" wp14:editId="0724B9D9">
          <wp:simplePos x="0" y="0"/>
          <wp:positionH relativeFrom="column">
            <wp:posOffset>-908685</wp:posOffset>
          </wp:positionH>
          <wp:positionV relativeFrom="paragraph">
            <wp:posOffset>-255270</wp:posOffset>
          </wp:positionV>
          <wp:extent cx="7548245" cy="621030"/>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0DE4" w14:textId="77777777" w:rsidR="009D4C8E" w:rsidRDefault="009D4C8E">
      <w:r>
        <w:separator/>
      </w:r>
    </w:p>
  </w:footnote>
  <w:footnote w:type="continuationSeparator" w:id="0">
    <w:p w14:paraId="38750B46" w14:textId="77777777" w:rsidR="009D4C8E" w:rsidRDefault="009D4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3237" w14:textId="7B8C1A60" w:rsidR="00841033" w:rsidRDefault="008C0976">
    <w:pPr>
      <w:pStyle w:val="Header"/>
    </w:pPr>
    <w:r>
      <w:rPr>
        <w:noProof/>
      </w:rPr>
      <w:drawing>
        <wp:anchor distT="0" distB="0" distL="114300" distR="114300" simplePos="0" relativeHeight="251658240" behindDoc="1" locked="0" layoutInCell="1" allowOverlap="1" wp14:anchorId="4D31AA37" wp14:editId="09FAF4C0">
          <wp:simplePos x="0" y="0"/>
          <wp:positionH relativeFrom="column">
            <wp:posOffset>-911860</wp:posOffset>
          </wp:positionH>
          <wp:positionV relativeFrom="paragraph">
            <wp:posOffset>-457200</wp:posOffset>
          </wp:positionV>
          <wp:extent cx="7549515" cy="2004695"/>
          <wp:effectExtent l="0" t="0" r="0" b="0"/>
          <wp:wrapNone/>
          <wp:docPr id="3" name="Picture 4"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20046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49B"/>
    <w:multiLevelType w:val="hybridMultilevel"/>
    <w:tmpl w:val="C7D4BC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6013E1"/>
    <w:multiLevelType w:val="hybridMultilevel"/>
    <w:tmpl w:val="A0D8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66DEC"/>
    <w:multiLevelType w:val="hybridMultilevel"/>
    <w:tmpl w:val="80AE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2E1B65"/>
    <w:multiLevelType w:val="hybridMultilevel"/>
    <w:tmpl w:val="4FB67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378E7"/>
    <w:multiLevelType w:val="hybridMultilevel"/>
    <w:tmpl w:val="946A182C"/>
    <w:lvl w:ilvl="0" w:tplc="A42CBD10">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44327D"/>
    <w:multiLevelType w:val="hybridMultilevel"/>
    <w:tmpl w:val="2556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C64AC"/>
    <w:multiLevelType w:val="hybridMultilevel"/>
    <w:tmpl w:val="946217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151A18"/>
    <w:multiLevelType w:val="hybridMultilevel"/>
    <w:tmpl w:val="9B2A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8E5295"/>
    <w:multiLevelType w:val="hybridMultilevel"/>
    <w:tmpl w:val="3476DDB0"/>
    <w:lvl w:ilvl="0" w:tplc="F594D0B0">
      <w:start w:val="1"/>
      <w:numFmt w:val="lowerRoman"/>
      <w:lvlText w:val="(%1)"/>
      <w:lvlJc w:val="left"/>
      <w:pPr>
        <w:ind w:left="720" w:hanging="360"/>
      </w:pPr>
      <w:rPr>
        <w:rFonts w:hint="default"/>
      </w:rPr>
    </w:lvl>
    <w:lvl w:ilvl="1" w:tplc="7CDC6602" w:tentative="1">
      <w:start w:val="1"/>
      <w:numFmt w:val="lowerLetter"/>
      <w:lvlText w:val="%2."/>
      <w:lvlJc w:val="left"/>
      <w:pPr>
        <w:ind w:left="1440" w:hanging="360"/>
      </w:pPr>
    </w:lvl>
    <w:lvl w:ilvl="2" w:tplc="E814EA68" w:tentative="1">
      <w:start w:val="1"/>
      <w:numFmt w:val="lowerRoman"/>
      <w:lvlText w:val="%3."/>
      <w:lvlJc w:val="right"/>
      <w:pPr>
        <w:ind w:left="2160" w:hanging="180"/>
      </w:pPr>
    </w:lvl>
    <w:lvl w:ilvl="3" w:tplc="40824CD2" w:tentative="1">
      <w:start w:val="1"/>
      <w:numFmt w:val="decimal"/>
      <w:lvlText w:val="%4."/>
      <w:lvlJc w:val="left"/>
      <w:pPr>
        <w:ind w:left="2880" w:hanging="360"/>
      </w:pPr>
    </w:lvl>
    <w:lvl w:ilvl="4" w:tplc="840E77B2" w:tentative="1">
      <w:start w:val="1"/>
      <w:numFmt w:val="lowerLetter"/>
      <w:lvlText w:val="%5."/>
      <w:lvlJc w:val="left"/>
      <w:pPr>
        <w:ind w:left="3600" w:hanging="360"/>
      </w:pPr>
    </w:lvl>
    <w:lvl w:ilvl="5" w:tplc="6958C476" w:tentative="1">
      <w:start w:val="1"/>
      <w:numFmt w:val="lowerRoman"/>
      <w:lvlText w:val="%6."/>
      <w:lvlJc w:val="right"/>
      <w:pPr>
        <w:ind w:left="4320" w:hanging="180"/>
      </w:pPr>
    </w:lvl>
    <w:lvl w:ilvl="6" w:tplc="5F6644A8" w:tentative="1">
      <w:start w:val="1"/>
      <w:numFmt w:val="decimal"/>
      <w:lvlText w:val="%7."/>
      <w:lvlJc w:val="left"/>
      <w:pPr>
        <w:ind w:left="5040" w:hanging="360"/>
      </w:pPr>
    </w:lvl>
    <w:lvl w:ilvl="7" w:tplc="5BB83000" w:tentative="1">
      <w:start w:val="1"/>
      <w:numFmt w:val="lowerLetter"/>
      <w:lvlText w:val="%8."/>
      <w:lvlJc w:val="left"/>
      <w:pPr>
        <w:ind w:left="5760" w:hanging="360"/>
      </w:pPr>
    </w:lvl>
    <w:lvl w:ilvl="8" w:tplc="CC00CA50" w:tentative="1">
      <w:start w:val="1"/>
      <w:numFmt w:val="lowerRoman"/>
      <w:lvlText w:val="%9."/>
      <w:lvlJc w:val="right"/>
      <w:pPr>
        <w:ind w:left="6480" w:hanging="180"/>
      </w:pPr>
    </w:lvl>
  </w:abstractNum>
  <w:abstractNum w:abstractNumId="9" w15:restartNumberingAfterBreak="0">
    <w:nsid w:val="43E74649"/>
    <w:multiLevelType w:val="hybridMultilevel"/>
    <w:tmpl w:val="620CCE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6270AA2"/>
    <w:multiLevelType w:val="hybridMultilevel"/>
    <w:tmpl w:val="20746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715FA1"/>
    <w:multiLevelType w:val="hybridMultilevel"/>
    <w:tmpl w:val="F84E5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A230DD"/>
    <w:multiLevelType w:val="hybridMultilevel"/>
    <w:tmpl w:val="AA32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9D5178"/>
    <w:multiLevelType w:val="hybridMultilevel"/>
    <w:tmpl w:val="36C2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8963F6"/>
    <w:multiLevelType w:val="hybridMultilevel"/>
    <w:tmpl w:val="C9149472"/>
    <w:lvl w:ilvl="0" w:tplc="A42CBD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BE5A67"/>
    <w:multiLevelType w:val="hybridMultilevel"/>
    <w:tmpl w:val="FB8E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8E68EF"/>
    <w:multiLevelType w:val="hybridMultilevel"/>
    <w:tmpl w:val="C8C2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430178"/>
    <w:multiLevelType w:val="hybridMultilevel"/>
    <w:tmpl w:val="EA7E6D82"/>
    <w:lvl w:ilvl="0" w:tplc="5EEAC704">
      <w:start w:val="1"/>
      <w:numFmt w:val="decimal"/>
      <w:suff w:val="space"/>
      <w:lvlText w:val="%1."/>
      <w:lvlJc w:val="left"/>
      <w:pPr>
        <w:ind w:left="340" w:hanging="2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8136280">
    <w:abstractNumId w:val="8"/>
  </w:num>
  <w:num w:numId="2" w16cid:durableId="1901598032">
    <w:abstractNumId w:val="6"/>
  </w:num>
  <w:num w:numId="3" w16cid:durableId="1314680038">
    <w:abstractNumId w:val="12"/>
  </w:num>
  <w:num w:numId="4" w16cid:durableId="75831240">
    <w:abstractNumId w:val="3"/>
  </w:num>
  <w:num w:numId="5" w16cid:durableId="184439669">
    <w:abstractNumId w:val="2"/>
  </w:num>
  <w:num w:numId="6" w16cid:durableId="495848792">
    <w:abstractNumId w:val="17"/>
  </w:num>
  <w:num w:numId="7" w16cid:durableId="413165317">
    <w:abstractNumId w:val="0"/>
  </w:num>
  <w:num w:numId="8" w16cid:durableId="634874964">
    <w:abstractNumId w:val="9"/>
  </w:num>
  <w:num w:numId="9" w16cid:durableId="665550254">
    <w:abstractNumId w:val="16"/>
  </w:num>
  <w:num w:numId="10" w16cid:durableId="1339968830">
    <w:abstractNumId w:val="1"/>
  </w:num>
  <w:num w:numId="11" w16cid:durableId="2041205445">
    <w:abstractNumId w:val="13"/>
  </w:num>
  <w:num w:numId="12" w16cid:durableId="1022704280">
    <w:abstractNumId w:val="5"/>
  </w:num>
  <w:num w:numId="13" w16cid:durableId="1645234192">
    <w:abstractNumId w:val="15"/>
  </w:num>
  <w:num w:numId="14" w16cid:durableId="142889900">
    <w:abstractNumId w:val="10"/>
  </w:num>
  <w:num w:numId="15" w16cid:durableId="650132635">
    <w:abstractNumId w:val="11"/>
  </w:num>
  <w:num w:numId="16" w16cid:durableId="1021400344">
    <w:abstractNumId w:val="7"/>
  </w:num>
  <w:num w:numId="17" w16cid:durableId="767389965">
    <w:abstractNumId w:val="14"/>
  </w:num>
  <w:num w:numId="18" w16cid:durableId="4285503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4B"/>
    <w:rsid w:val="00001916"/>
    <w:rsid w:val="00002719"/>
    <w:rsid w:val="00011BD6"/>
    <w:rsid w:val="00016847"/>
    <w:rsid w:val="00022B6B"/>
    <w:rsid w:val="00040E01"/>
    <w:rsid w:val="00057058"/>
    <w:rsid w:val="000955FB"/>
    <w:rsid w:val="000B3818"/>
    <w:rsid w:val="000E24D7"/>
    <w:rsid w:val="000F5AB6"/>
    <w:rsid w:val="00106CB7"/>
    <w:rsid w:val="00136344"/>
    <w:rsid w:val="001369D3"/>
    <w:rsid w:val="00142994"/>
    <w:rsid w:val="00146E25"/>
    <w:rsid w:val="00171233"/>
    <w:rsid w:val="00184381"/>
    <w:rsid w:val="00192EE0"/>
    <w:rsid w:val="001B40DF"/>
    <w:rsid w:val="001C505C"/>
    <w:rsid w:val="001D16F0"/>
    <w:rsid w:val="001D3D38"/>
    <w:rsid w:val="001E4CA9"/>
    <w:rsid w:val="002024CD"/>
    <w:rsid w:val="00214F4D"/>
    <w:rsid w:val="00245237"/>
    <w:rsid w:val="002574D2"/>
    <w:rsid w:val="00275F4B"/>
    <w:rsid w:val="002A44DA"/>
    <w:rsid w:val="002B01EB"/>
    <w:rsid w:val="002B7F8E"/>
    <w:rsid w:val="002C4577"/>
    <w:rsid w:val="002D73BC"/>
    <w:rsid w:val="003209AD"/>
    <w:rsid w:val="003254F5"/>
    <w:rsid w:val="0033757F"/>
    <w:rsid w:val="00340C10"/>
    <w:rsid w:val="00342620"/>
    <w:rsid w:val="0036387E"/>
    <w:rsid w:val="0036487C"/>
    <w:rsid w:val="003673AB"/>
    <w:rsid w:val="00367F88"/>
    <w:rsid w:val="00371391"/>
    <w:rsid w:val="00390913"/>
    <w:rsid w:val="003A0AFD"/>
    <w:rsid w:val="003C45C1"/>
    <w:rsid w:val="003C6B5F"/>
    <w:rsid w:val="003D4317"/>
    <w:rsid w:val="003E7487"/>
    <w:rsid w:val="00400810"/>
    <w:rsid w:val="00401E99"/>
    <w:rsid w:val="00404FF3"/>
    <w:rsid w:val="004227B7"/>
    <w:rsid w:val="0044405D"/>
    <w:rsid w:val="0044648F"/>
    <w:rsid w:val="0045012E"/>
    <w:rsid w:val="0048685D"/>
    <w:rsid w:val="004B4931"/>
    <w:rsid w:val="004D312C"/>
    <w:rsid w:val="004D31E6"/>
    <w:rsid w:val="004D419B"/>
    <w:rsid w:val="004E138E"/>
    <w:rsid w:val="004F0E44"/>
    <w:rsid w:val="004F3CAE"/>
    <w:rsid w:val="005058AE"/>
    <w:rsid w:val="00505AE8"/>
    <w:rsid w:val="00520E14"/>
    <w:rsid w:val="0053617F"/>
    <w:rsid w:val="00575A7C"/>
    <w:rsid w:val="005B4584"/>
    <w:rsid w:val="005E6AA0"/>
    <w:rsid w:val="0060036F"/>
    <w:rsid w:val="0061131A"/>
    <w:rsid w:val="00626F7D"/>
    <w:rsid w:val="00647CEC"/>
    <w:rsid w:val="00655131"/>
    <w:rsid w:val="00670BC1"/>
    <w:rsid w:val="00677C0E"/>
    <w:rsid w:val="006B7486"/>
    <w:rsid w:val="006D487F"/>
    <w:rsid w:val="006F0238"/>
    <w:rsid w:val="006F5D8B"/>
    <w:rsid w:val="00701D64"/>
    <w:rsid w:val="00707981"/>
    <w:rsid w:val="00716C5C"/>
    <w:rsid w:val="0075249F"/>
    <w:rsid w:val="00752FFB"/>
    <w:rsid w:val="00777E5E"/>
    <w:rsid w:val="00782B20"/>
    <w:rsid w:val="00784E89"/>
    <w:rsid w:val="007A295F"/>
    <w:rsid w:val="007D14CF"/>
    <w:rsid w:val="007F0F62"/>
    <w:rsid w:val="00841033"/>
    <w:rsid w:val="00846540"/>
    <w:rsid w:val="0085172D"/>
    <w:rsid w:val="008605B9"/>
    <w:rsid w:val="00864579"/>
    <w:rsid w:val="00872CCA"/>
    <w:rsid w:val="0088697C"/>
    <w:rsid w:val="00887029"/>
    <w:rsid w:val="00894E08"/>
    <w:rsid w:val="008953B1"/>
    <w:rsid w:val="008B1D24"/>
    <w:rsid w:val="008C0976"/>
    <w:rsid w:val="008C5B6C"/>
    <w:rsid w:val="008D7A7D"/>
    <w:rsid w:val="008E2ADC"/>
    <w:rsid w:val="008E3BC3"/>
    <w:rsid w:val="008F5D1B"/>
    <w:rsid w:val="00911715"/>
    <w:rsid w:val="00922073"/>
    <w:rsid w:val="00925229"/>
    <w:rsid w:val="00932E12"/>
    <w:rsid w:val="009C69F0"/>
    <w:rsid w:val="009D4C8E"/>
    <w:rsid w:val="00A2745C"/>
    <w:rsid w:val="00A34244"/>
    <w:rsid w:val="00A4686C"/>
    <w:rsid w:val="00A56B7A"/>
    <w:rsid w:val="00A71CC6"/>
    <w:rsid w:val="00A97AA0"/>
    <w:rsid w:val="00AB4CBF"/>
    <w:rsid w:val="00AD2FA9"/>
    <w:rsid w:val="00AF3BE0"/>
    <w:rsid w:val="00AF3C5C"/>
    <w:rsid w:val="00B15CC9"/>
    <w:rsid w:val="00B429F5"/>
    <w:rsid w:val="00B51A14"/>
    <w:rsid w:val="00B52950"/>
    <w:rsid w:val="00B56AD1"/>
    <w:rsid w:val="00B65BBF"/>
    <w:rsid w:val="00B92A55"/>
    <w:rsid w:val="00BA504A"/>
    <w:rsid w:val="00BA5465"/>
    <w:rsid w:val="00BC4780"/>
    <w:rsid w:val="00BC6390"/>
    <w:rsid w:val="00BC6427"/>
    <w:rsid w:val="00BD1593"/>
    <w:rsid w:val="00BE51C5"/>
    <w:rsid w:val="00C0491E"/>
    <w:rsid w:val="00C45BF7"/>
    <w:rsid w:val="00C520A5"/>
    <w:rsid w:val="00C60DF3"/>
    <w:rsid w:val="00C72C2E"/>
    <w:rsid w:val="00C85F5C"/>
    <w:rsid w:val="00CC567C"/>
    <w:rsid w:val="00CE2C12"/>
    <w:rsid w:val="00CF7BC0"/>
    <w:rsid w:val="00D002CC"/>
    <w:rsid w:val="00D25B23"/>
    <w:rsid w:val="00D45F80"/>
    <w:rsid w:val="00D47A1F"/>
    <w:rsid w:val="00D60D69"/>
    <w:rsid w:val="00D648E4"/>
    <w:rsid w:val="00D7521D"/>
    <w:rsid w:val="00D7557F"/>
    <w:rsid w:val="00D91BB8"/>
    <w:rsid w:val="00D95B6A"/>
    <w:rsid w:val="00DA6F1A"/>
    <w:rsid w:val="00DA7DA6"/>
    <w:rsid w:val="00DC5037"/>
    <w:rsid w:val="00DC5683"/>
    <w:rsid w:val="00DD0106"/>
    <w:rsid w:val="00DF043B"/>
    <w:rsid w:val="00DF2594"/>
    <w:rsid w:val="00DF2B3A"/>
    <w:rsid w:val="00E20250"/>
    <w:rsid w:val="00E25AAA"/>
    <w:rsid w:val="00E50924"/>
    <w:rsid w:val="00E534B0"/>
    <w:rsid w:val="00E5514B"/>
    <w:rsid w:val="00E86E61"/>
    <w:rsid w:val="00E93CBA"/>
    <w:rsid w:val="00EA5019"/>
    <w:rsid w:val="00EB7965"/>
    <w:rsid w:val="00EB79FB"/>
    <w:rsid w:val="00EC15FE"/>
    <w:rsid w:val="00EC6E7D"/>
    <w:rsid w:val="00ED647C"/>
    <w:rsid w:val="00F10FFC"/>
    <w:rsid w:val="00F51B3F"/>
    <w:rsid w:val="00F57435"/>
    <w:rsid w:val="00F720AD"/>
    <w:rsid w:val="00FB0AA1"/>
    <w:rsid w:val="00FB0C96"/>
    <w:rsid w:val="00FC04A2"/>
    <w:rsid w:val="00FC3937"/>
    <w:rsid w:val="00FC5F26"/>
    <w:rsid w:val="00FD5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6A605"/>
  <w15:chartTrackingRefBased/>
  <w15:docId w15:val="{607531C5-3A2E-4E5E-B218-C6A571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rsid w:val="001D16F0"/>
    <w:pPr>
      <w:keepNext/>
      <w:spacing w:before="240" w:after="60"/>
      <w:outlineLvl w:val="0"/>
    </w:pPr>
    <w:rPr>
      <w:rFonts w:ascii="Calibri Light" w:hAnsi="Calibri Light"/>
      <w:b/>
      <w:bCs/>
      <w:kern w:val="32"/>
      <w:sz w:val="32"/>
      <w:szCs w:val="32"/>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link w:val="Heading5Char"/>
    <w:qFormat/>
    <w:pPr>
      <w:keepNext/>
      <w:outlineLvl w:val="4"/>
    </w:pPr>
    <w:rPr>
      <w:rFonts w:ascii="Univers" w:hAnsi="Univers"/>
      <w:b/>
      <w:u w:val="single"/>
    </w:rPr>
  </w:style>
  <w:style w:type="paragraph" w:styleId="Heading6">
    <w:name w:val="heading 6"/>
    <w:basedOn w:val="Normal"/>
    <w:next w:val="Normal"/>
    <w:link w:val="Heading6Char"/>
    <w:qFormat/>
    <w:pPr>
      <w:keepNext/>
      <w:outlineLvl w:val="5"/>
    </w:pPr>
    <w:rPr>
      <w:rFonts w:ascii="Univers" w:hAnsi="Univers"/>
      <w:b/>
    </w:rPr>
  </w:style>
  <w:style w:type="paragraph" w:styleId="Heading7">
    <w:name w:val="heading 7"/>
    <w:basedOn w:val="Normal"/>
    <w:next w:val="Normal"/>
    <w:link w:val="Heading7Char"/>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171233"/>
    <w:rPr>
      <w:rFonts w:ascii="Univers" w:hAnsi="Univers"/>
      <w:b/>
      <w:sz w:val="24"/>
      <w:u w:val="single"/>
    </w:rPr>
  </w:style>
  <w:style w:type="character" w:customStyle="1" w:styleId="Heading6Char">
    <w:name w:val="Heading 6 Char"/>
    <w:link w:val="Heading6"/>
    <w:rsid w:val="00171233"/>
    <w:rPr>
      <w:rFonts w:ascii="Univers" w:hAnsi="Univers"/>
      <w:b/>
      <w:sz w:val="24"/>
    </w:rPr>
  </w:style>
  <w:style w:type="character" w:customStyle="1" w:styleId="Heading7Char">
    <w:name w:val="Heading 7 Char"/>
    <w:link w:val="Heading7"/>
    <w:rsid w:val="00171233"/>
    <w:rPr>
      <w:rFonts w:ascii="Univers" w:hAnsi="Univers"/>
      <w:sz w:val="24"/>
      <w:u w:val="single"/>
    </w:rPr>
  </w:style>
  <w:style w:type="character" w:customStyle="1" w:styleId="BodyTextChar">
    <w:name w:val="Body Text Char"/>
    <w:link w:val="BodyText"/>
    <w:rsid w:val="00171233"/>
    <w:rPr>
      <w:rFonts w:ascii="Arial" w:hAnsi="Arial"/>
      <w:sz w:val="24"/>
    </w:rPr>
  </w:style>
  <w:style w:type="paragraph" w:customStyle="1" w:styleId="Default">
    <w:name w:val="Default"/>
    <w:rsid w:val="00171233"/>
    <w:pPr>
      <w:autoSpaceDE w:val="0"/>
      <w:autoSpaceDN w:val="0"/>
      <w:adjustRightInd w:val="0"/>
    </w:pPr>
    <w:rPr>
      <w:rFonts w:ascii="Univers" w:hAnsi="Univers" w:cs="Univers"/>
      <w:color w:val="000000"/>
      <w:sz w:val="24"/>
      <w:szCs w:val="24"/>
    </w:rPr>
  </w:style>
  <w:style w:type="character" w:customStyle="1" w:styleId="Heading1Char">
    <w:name w:val="Heading 1 Char"/>
    <w:link w:val="Heading1"/>
    <w:uiPriority w:val="9"/>
    <w:rsid w:val="001D16F0"/>
    <w:rPr>
      <w:rFonts w:ascii="Calibri Light" w:eastAsia="Times New Roman" w:hAnsi="Calibri Light" w:cs="Times New Roman"/>
      <w:b/>
      <w:bCs/>
      <w:kern w:val="32"/>
      <w:sz w:val="32"/>
      <w:szCs w:val="32"/>
    </w:rPr>
  </w:style>
  <w:style w:type="character" w:customStyle="1" w:styleId="HeaderChar">
    <w:name w:val="Header Char"/>
    <w:link w:val="Header"/>
    <w:rsid w:val="001D16F0"/>
    <w:rPr>
      <w:rFonts w:ascii="Universal" w:hAnsi="Universal"/>
      <w:sz w:val="24"/>
    </w:rPr>
  </w:style>
  <w:style w:type="character" w:styleId="Hyperlink">
    <w:name w:val="Hyperlink"/>
    <w:uiPriority w:val="99"/>
    <w:unhideWhenUsed/>
    <w:rsid w:val="002574D2"/>
    <w:rPr>
      <w:color w:val="0563C1"/>
      <w:u w:val="single"/>
    </w:rPr>
  </w:style>
  <w:style w:type="character" w:styleId="UnresolvedMention">
    <w:name w:val="Unresolved Mention"/>
    <w:uiPriority w:val="99"/>
    <w:semiHidden/>
    <w:unhideWhenUsed/>
    <w:rsid w:val="002574D2"/>
    <w:rPr>
      <w:color w:val="605E5C"/>
      <w:shd w:val="clear" w:color="auto" w:fill="E1DFDD"/>
    </w:rPr>
  </w:style>
  <w:style w:type="paragraph" w:styleId="Revision">
    <w:name w:val="Revision"/>
    <w:hidden/>
    <w:uiPriority w:val="99"/>
    <w:semiHidden/>
    <w:rsid w:val="00275F4B"/>
    <w:rPr>
      <w:rFonts w:ascii="Arial" w:hAnsi="Arial"/>
      <w:sz w:val="24"/>
    </w:rPr>
  </w:style>
  <w:style w:type="character" w:styleId="CommentReference">
    <w:name w:val="annotation reference"/>
    <w:uiPriority w:val="99"/>
    <w:semiHidden/>
    <w:unhideWhenUsed/>
    <w:rsid w:val="00275F4B"/>
    <w:rPr>
      <w:sz w:val="16"/>
      <w:szCs w:val="16"/>
    </w:rPr>
  </w:style>
  <w:style w:type="paragraph" w:styleId="CommentText">
    <w:name w:val="annotation text"/>
    <w:basedOn w:val="Normal"/>
    <w:link w:val="CommentTextChar"/>
    <w:uiPriority w:val="99"/>
    <w:semiHidden/>
    <w:unhideWhenUsed/>
    <w:rsid w:val="00275F4B"/>
    <w:rPr>
      <w:sz w:val="20"/>
    </w:rPr>
  </w:style>
  <w:style w:type="character" w:customStyle="1" w:styleId="CommentTextChar">
    <w:name w:val="Comment Text Char"/>
    <w:link w:val="CommentText"/>
    <w:uiPriority w:val="99"/>
    <w:semiHidden/>
    <w:rsid w:val="00275F4B"/>
    <w:rPr>
      <w:rFonts w:ascii="Arial" w:hAnsi="Arial"/>
    </w:rPr>
  </w:style>
  <w:style w:type="paragraph" w:styleId="CommentSubject">
    <w:name w:val="annotation subject"/>
    <w:basedOn w:val="CommentText"/>
    <w:next w:val="CommentText"/>
    <w:link w:val="CommentSubjectChar"/>
    <w:uiPriority w:val="99"/>
    <w:semiHidden/>
    <w:unhideWhenUsed/>
    <w:rsid w:val="00275F4B"/>
    <w:rPr>
      <w:b/>
      <w:bCs/>
    </w:rPr>
  </w:style>
  <w:style w:type="character" w:customStyle="1" w:styleId="CommentSubjectChar">
    <w:name w:val="Comment Subject Char"/>
    <w:link w:val="CommentSubject"/>
    <w:uiPriority w:val="99"/>
    <w:semiHidden/>
    <w:rsid w:val="00275F4B"/>
    <w:rPr>
      <w:rFonts w:ascii="Arial" w:hAnsi="Arial"/>
      <w:b/>
      <w:bCs/>
    </w:rPr>
  </w:style>
  <w:style w:type="paragraph" w:styleId="NoSpacing">
    <w:name w:val="No Spacing"/>
    <w:uiPriority w:val="1"/>
    <w:qFormat/>
    <w:rsid w:val="00E93CBA"/>
    <w:rPr>
      <w:rFonts w:ascii="Calibri" w:eastAsia="Calibri" w:hAnsi="Calibri"/>
      <w:sz w:val="22"/>
      <w:szCs w:val="22"/>
      <w:lang w:eastAsia="en-US"/>
    </w:rPr>
  </w:style>
  <w:style w:type="paragraph" w:styleId="ListParagraph">
    <w:name w:val="List Paragraph"/>
    <w:basedOn w:val="Normal"/>
    <w:uiPriority w:val="34"/>
    <w:qFormat/>
    <w:rsid w:val="00184381"/>
    <w:pPr>
      <w:ind w:left="720"/>
      <w:contextualSpacing/>
    </w:pPr>
  </w:style>
  <w:style w:type="paragraph" w:styleId="NormalWeb">
    <w:name w:val="Normal (Web)"/>
    <w:basedOn w:val="Normal"/>
    <w:uiPriority w:val="99"/>
    <w:semiHidden/>
    <w:unhideWhenUsed/>
    <w:rsid w:val="00E25AAA"/>
    <w:rPr>
      <w:rFonts w:ascii="Times New Roman" w:hAnsi="Times New Roman"/>
      <w:szCs w:val="24"/>
    </w:rPr>
  </w:style>
  <w:style w:type="character" w:customStyle="1" w:styleId="FooterChar">
    <w:name w:val="Footer Char"/>
    <w:basedOn w:val="DefaultParagraphFont"/>
    <w:link w:val="Footer"/>
    <w:uiPriority w:val="99"/>
    <w:rsid w:val="00ED647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2384">
      <w:bodyDiv w:val="1"/>
      <w:marLeft w:val="0"/>
      <w:marRight w:val="0"/>
      <w:marTop w:val="0"/>
      <w:marBottom w:val="0"/>
      <w:divBdr>
        <w:top w:val="none" w:sz="0" w:space="0" w:color="auto"/>
        <w:left w:val="none" w:sz="0" w:space="0" w:color="auto"/>
        <w:bottom w:val="none" w:sz="0" w:space="0" w:color="auto"/>
        <w:right w:val="none" w:sz="0" w:space="0" w:color="auto"/>
      </w:divBdr>
    </w:div>
    <w:div w:id="247153397">
      <w:bodyDiv w:val="1"/>
      <w:marLeft w:val="0"/>
      <w:marRight w:val="0"/>
      <w:marTop w:val="0"/>
      <w:marBottom w:val="0"/>
      <w:divBdr>
        <w:top w:val="none" w:sz="0" w:space="0" w:color="auto"/>
        <w:left w:val="none" w:sz="0" w:space="0" w:color="auto"/>
        <w:bottom w:val="none" w:sz="0" w:space="0" w:color="auto"/>
        <w:right w:val="none" w:sz="0" w:space="0" w:color="auto"/>
      </w:divBdr>
    </w:div>
    <w:div w:id="261450546">
      <w:bodyDiv w:val="1"/>
      <w:marLeft w:val="0"/>
      <w:marRight w:val="0"/>
      <w:marTop w:val="0"/>
      <w:marBottom w:val="0"/>
      <w:divBdr>
        <w:top w:val="none" w:sz="0" w:space="0" w:color="auto"/>
        <w:left w:val="none" w:sz="0" w:space="0" w:color="auto"/>
        <w:bottom w:val="none" w:sz="0" w:space="0" w:color="auto"/>
        <w:right w:val="none" w:sz="0" w:space="0" w:color="auto"/>
      </w:divBdr>
    </w:div>
    <w:div w:id="400491269">
      <w:bodyDiv w:val="1"/>
      <w:marLeft w:val="0"/>
      <w:marRight w:val="0"/>
      <w:marTop w:val="0"/>
      <w:marBottom w:val="0"/>
      <w:divBdr>
        <w:top w:val="none" w:sz="0" w:space="0" w:color="auto"/>
        <w:left w:val="none" w:sz="0" w:space="0" w:color="auto"/>
        <w:bottom w:val="none" w:sz="0" w:space="0" w:color="auto"/>
        <w:right w:val="none" w:sz="0" w:space="0" w:color="auto"/>
      </w:divBdr>
    </w:div>
    <w:div w:id="699862150">
      <w:bodyDiv w:val="1"/>
      <w:marLeft w:val="0"/>
      <w:marRight w:val="0"/>
      <w:marTop w:val="0"/>
      <w:marBottom w:val="0"/>
      <w:divBdr>
        <w:top w:val="none" w:sz="0" w:space="0" w:color="auto"/>
        <w:left w:val="none" w:sz="0" w:space="0" w:color="auto"/>
        <w:bottom w:val="none" w:sz="0" w:space="0" w:color="auto"/>
        <w:right w:val="none" w:sz="0" w:space="0" w:color="auto"/>
      </w:divBdr>
    </w:div>
    <w:div w:id="874469695">
      <w:bodyDiv w:val="1"/>
      <w:marLeft w:val="0"/>
      <w:marRight w:val="0"/>
      <w:marTop w:val="0"/>
      <w:marBottom w:val="0"/>
      <w:divBdr>
        <w:top w:val="none" w:sz="0" w:space="0" w:color="auto"/>
        <w:left w:val="none" w:sz="0" w:space="0" w:color="auto"/>
        <w:bottom w:val="none" w:sz="0" w:space="0" w:color="auto"/>
        <w:right w:val="none" w:sz="0" w:space="0" w:color="auto"/>
      </w:divBdr>
    </w:div>
    <w:div w:id="896890210">
      <w:bodyDiv w:val="1"/>
      <w:marLeft w:val="0"/>
      <w:marRight w:val="0"/>
      <w:marTop w:val="0"/>
      <w:marBottom w:val="0"/>
      <w:divBdr>
        <w:top w:val="none" w:sz="0" w:space="0" w:color="auto"/>
        <w:left w:val="none" w:sz="0" w:space="0" w:color="auto"/>
        <w:bottom w:val="none" w:sz="0" w:space="0" w:color="auto"/>
        <w:right w:val="none" w:sz="0" w:space="0" w:color="auto"/>
      </w:divBdr>
    </w:div>
    <w:div w:id="920219514">
      <w:bodyDiv w:val="1"/>
      <w:marLeft w:val="0"/>
      <w:marRight w:val="0"/>
      <w:marTop w:val="0"/>
      <w:marBottom w:val="0"/>
      <w:divBdr>
        <w:top w:val="none" w:sz="0" w:space="0" w:color="auto"/>
        <w:left w:val="none" w:sz="0" w:space="0" w:color="auto"/>
        <w:bottom w:val="none" w:sz="0" w:space="0" w:color="auto"/>
        <w:right w:val="none" w:sz="0" w:space="0" w:color="auto"/>
      </w:divBdr>
    </w:div>
    <w:div w:id="1050421461">
      <w:bodyDiv w:val="1"/>
      <w:marLeft w:val="0"/>
      <w:marRight w:val="0"/>
      <w:marTop w:val="0"/>
      <w:marBottom w:val="0"/>
      <w:divBdr>
        <w:top w:val="none" w:sz="0" w:space="0" w:color="auto"/>
        <w:left w:val="none" w:sz="0" w:space="0" w:color="auto"/>
        <w:bottom w:val="none" w:sz="0" w:space="0" w:color="auto"/>
        <w:right w:val="none" w:sz="0" w:space="0" w:color="auto"/>
      </w:divBdr>
    </w:div>
    <w:div w:id="1185511502">
      <w:bodyDiv w:val="1"/>
      <w:marLeft w:val="0"/>
      <w:marRight w:val="0"/>
      <w:marTop w:val="0"/>
      <w:marBottom w:val="0"/>
      <w:divBdr>
        <w:top w:val="none" w:sz="0" w:space="0" w:color="auto"/>
        <w:left w:val="none" w:sz="0" w:space="0" w:color="auto"/>
        <w:bottom w:val="none" w:sz="0" w:space="0" w:color="auto"/>
        <w:right w:val="none" w:sz="0" w:space="0" w:color="auto"/>
      </w:divBdr>
    </w:div>
    <w:div w:id="1385786685">
      <w:bodyDiv w:val="1"/>
      <w:marLeft w:val="0"/>
      <w:marRight w:val="0"/>
      <w:marTop w:val="0"/>
      <w:marBottom w:val="0"/>
      <w:divBdr>
        <w:top w:val="none" w:sz="0" w:space="0" w:color="auto"/>
        <w:left w:val="none" w:sz="0" w:space="0" w:color="auto"/>
        <w:bottom w:val="none" w:sz="0" w:space="0" w:color="auto"/>
        <w:right w:val="none" w:sz="0" w:space="0" w:color="auto"/>
      </w:divBdr>
    </w:div>
    <w:div w:id="1392384138">
      <w:bodyDiv w:val="1"/>
      <w:marLeft w:val="0"/>
      <w:marRight w:val="0"/>
      <w:marTop w:val="0"/>
      <w:marBottom w:val="0"/>
      <w:divBdr>
        <w:top w:val="none" w:sz="0" w:space="0" w:color="auto"/>
        <w:left w:val="none" w:sz="0" w:space="0" w:color="auto"/>
        <w:bottom w:val="none" w:sz="0" w:space="0" w:color="auto"/>
        <w:right w:val="none" w:sz="0" w:space="0" w:color="auto"/>
      </w:divBdr>
    </w:div>
    <w:div w:id="1682506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ul.robinson27@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ue.lott@lancashir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12819eb2-9bf4-42fd-bb60-dc9256fca03b" xsi:nil="true"/>
    <Date xmlns="ae2627dd-7330-4bd2-b111-519fcc11cffb" xsi:nil="true"/>
    <lcf76f155ced4ddcb4097134ff3c332f xmlns="ae2627dd-7330-4bd2-b111-519fcc11cffb">
      <Terms xmlns="http://schemas.microsoft.com/office/infopath/2007/PartnerControls"/>
    </lcf76f155ced4ddcb4097134ff3c332f>
    <_dlc_DocId xmlns="12819eb2-9bf4-42fd-bb60-dc9256fca03b">SERV-826447152-285874</_dlc_DocId>
    <_dlc_DocIdUrl xmlns="12819eb2-9bf4-42fd-bb60-dc9256fca03b">
      <Url>https://csucloudservices.sharepoint.com/teams/Serv_Red/_layouts/15/DocIdRedir.aspx?ID=SERV-826447152-285874</Url>
      <Description>SERV-826447152-285874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AD6CF65BA968498A638381FABA93FC" ma:contentTypeVersion="24" ma:contentTypeDescription="Create a new document." ma:contentTypeScope="" ma:versionID="bd05e02299057596d38ff1c7e148c92d">
  <xsd:schema xmlns:xsd="http://www.w3.org/2001/XMLSchema" xmlns:xs="http://www.w3.org/2001/XMLSchema" xmlns:p="http://schemas.microsoft.com/office/2006/metadata/properties" xmlns:ns2="12819eb2-9bf4-42fd-bb60-dc9256fca03b" xmlns:ns3="ae2627dd-7330-4bd2-b111-519fcc11cffb" targetNamespace="http://schemas.microsoft.com/office/2006/metadata/properties" ma:root="true" ma:fieldsID="047163d9d7e7c82a7e5a782a68a4f123" ns2:_="" ns3:_="">
    <xsd:import namespace="12819eb2-9bf4-42fd-bb60-dc9256fca03b"/>
    <xsd:import namespace="ae2627dd-7330-4bd2-b111-519fcc11cf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Dat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19eb2-9bf4-42fd-bb60-dc9256fca0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09cd54ec-6319-4d55-ad1d-0813819c738d}" ma:internalName="TaxCatchAll" ma:showField="CatchAllData" ma:web="12819eb2-9bf4-42fd-bb60-dc9256fca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2627dd-7330-4bd2-b111-519fcc11cf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ate" ma:index="23" nillable="true" ma:displayName="Date" ma:format="DateTime" ma:internalName="Date">
      <xsd:simpleType>
        <xsd:restriction base="dms:DateTime"/>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489C7-CDB1-4F1A-968B-491257FBF876}">
  <ds:schemaRefs>
    <ds:schemaRef ds:uri="http://schemas.microsoft.com/sharepoint/events"/>
  </ds:schemaRefs>
</ds:datastoreItem>
</file>

<file path=customXml/itemProps2.xml><?xml version="1.0" encoding="utf-8"?>
<ds:datastoreItem xmlns:ds="http://schemas.openxmlformats.org/officeDocument/2006/customXml" ds:itemID="{26565BF5-86A7-4524-BA10-B806D0C84808}">
  <ds:schemaRefs>
    <ds:schemaRef ds:uri="http://schemas.microsoft.com/office/2006/metadata/properties"/>
    <ds:schemaRef ds:uri="http://schemas.microsoft.com/office/infopath/2007/PartnerControls"/>
    <ds:schemaRef ds:uri="12819eb2-9bf4-42fd-bb60-dc9256fca03b"/>
    <ds:schemaRef ds:uri="ae2627dd-7330-4bd2-b111-519fcc11cffb"/>
  </ds:schemaRefs>
</ds:datastoreItem>
</file>

<file path=customXml/itemProps3.xml><?xml version="1.0" encoding="utf-8"?>
<ds:datastoreItem xmlns:ds="http://schemas.openxmlformats.org/officeDocument/2006/customXml" ds:itemID="{39DDCF79-A699-428D-8C83-A89B46EC0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19eb2-9bf4-42fd-bb60-dc9256fca03b"/>
    <ds:schemaRef ds:uri="ae2627dd-7330-4bd2-b111-519fcc11c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FDC2F-6CA9-448B-AD1F-D3D96A71E0F1}">
  <ds:schemaRefs>
    <ds:schemaRef ds:uri="http://schemas.microsoft.com/sharepoint/v3/contenttype/forms"/>
  </ds:schemaRefs>
</ds:datastoreItem>
</file>

<file path=customXml/itemProps5.xml><?xml version="1.0" encoding="utf-8"?>
<ds:datastoreItem xmlns:ds="http://schemas.openxmlformats.org/officeDocument/2006/customXml" ds:itemID="{F9E32330-2D3D-4D7D-BA53-D53C6E0A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2</TotalTime>
  <Pages>5</Pages>
  <Words>1622</Words>
  <Characters>8856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
  <LinksUpToDate>false</LinksUpToDate>
  <CharactersWithSpaces>10458</CharactersWithSpaces>
  <SharedDoc>false</SharedDoc>
  <HLinks>
    <vt:vector size="12" baseType="variant">
      <vt:variant>
        <vt:i4>6422535</vt:i4>
      </vt:variant>
      <vt:variant>
        <vt:i4>6</vt:i4>
      </vt:variant>
      <vt:variant>
        <vt:i4>0</vt:i4>
      </vt:variant>
      <vt:variant>
        <vt:i4>5</vt:i4>
      </vt:variant>
      <vt:variant>
        <vt:lpwstr>mailto:paul.robinson27@nhs.net</vt:lpwstr>
      </vt:variant>
      <vt:variant>
        <vt:lpwstr/>
      </vt:variant>
      <vt:variant>
        <vt:i4>3473436</vt:i4>
      </vt:variant>
      <vt:variant>
        <vt:i4>3</vt:i4>
      </vt:variant>
      <vt:variant>
        <vt:i4>0</vt:i4>
      </vt:variant>
      <vt:variant>
        <vt:i4>5</vt:i4>
      </vt:variant>
      <vt:variant>
        <vt:lpwstr>mailto:sue.lott@lancashire.gov.uk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Gorton, Sam</dc:creator>
  <cp:keywords/>
  <dc:description/>
  <cp:lastModifiedBy>Gorton, Sam</cp:lastModifiedBy>
  <cp:revision>2</cp:revision>
  <cp:lastPrinted>2022-11-03T11:43:00Z</cp:lastPrinted>
  <dcterms:created xsi:type="dcterms:W3CDTF">2024-02-26T17:56:00Z</dcterms:created>
  <dcterms:modified xsi:type="dcterms:W3CDTF">2024-02-26T17:56:00Z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Lancashire Health and Wellbeing Board</vt:lpwstr>
  </property>
  <property fmtid="{D5CDD505-2E9C-101B-9397-08002B2CF9AE}" pid="3" name="IssueExemptionClassTitle">
    <vt:lpwstr>Part I</vt:lpwstr>
  </property>
  <property fmtid="{D5CDD505-2E9C-101B-9397-08002B2CF9AE}" pid="4" name="IssueTitle">
    <vt:lpwstr>Test</vt:lpwstr>
  </property>
  <property fmtid="{D5CDD505-2E9C-101B-9397-08002B2CF9AE}" pid="5" name="LeadDirector">
    <vt:lpwstr>Director of Corporate Services</vt:lpwstr>
  </property>
  <property fmtid="{D5CDD505-2E9C-101B-9397-08002B2CF9AE}" pid="6" name="LeadOfficer">
    <vt:lpwstr>Sam Gorton</vt:lpwstr>
  </property>
  <property fmtid="{D5CDD505-2E9C-101B-9397-08002B2CF9AE}" pid="7" name="LeadOfficerEmail">
    <vt:lpwstr>sam.gorton@lancashire.gov.uk</vt:lpwstr>
  </property>
  <property fmtid="{D5CDD505-2E9C-101B-9397-08002B2CF9AE}" pid="8" name="LeadOfficerTel">
    <vt:lpwstr>Tel: 01772 532471</vt:lpwstr>
  </property>
  <property fmtid="{D5CDD505-2E9C-101B-9397-08002B2CF9AE}" pid="9" name="MeetingDate">
    <vt:lpwstr>Tuesday, 15 November 2022</vt:lpwstr>
  </property>
  <property fmtid="{D5CDD505-2E9C-101B-9397-08002B2CF9AE}" pid="10" name="priority">
    <vt:lpwstr>Delivering better services;</vt:lpwstr>
  </property>
  <property fmtid="{D5CDD505-2E9C-101B-9397-08002B2CF9AE}" pid="11" name="Wards">
    <vt:lpwstr>(All Divisions);</vt:lpwstr>
  </property>
  <property fmtid="{D5CDD505-2E9C-101B-9397-08002B2CF9AE}" pid="12" name="ContentTypeId">
    <vt:lpwstr>0x0101000BAD6CF65BA968498A638381FABA93FC</vt:lpwstr>
  </property>
  <property fmtid="{D5CDD505-2E9C-101B-9397-08002B2CF9AE}" pid="13" name="_dlc_DocIdItemGuid">
    <vt:lpwstr>6d86d6e7-b2ef-4cb9-9b2e-a0bda13c0464</vt:lpwstr>
  </property>
</Properties>
</file>