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B4" w:rsidRPr="00486AEB" w:rsidRDefault="004270B4" w:rsidP="004270B4">
      <w:pPr>
        <w:autoSpaceDE w:val="0"/>
        <w:autoSpaceDN w:val="0"/>
        <w:adjustRightInd w:val="0"/>
        <w:rPr>
          <w:rFonts w:cs="Arial"/>
          <w:b/>
          <w:szCs w:val="24"/>
        </w:rPr>
      </w:pPr>
      <w:r w:rsidRPr="00486AEB">
        <w:rPr>
          <w:rFonts w:cs="Arial"/>
          <w:b/>
          <w:szCs w:val="24"/>
        </w:rPr>
        <w:t>Report to the Cabinet Member for Children, Young People and Schools</w:t>
      </w:r>
    </w:p>
    <w:p w:rsidR="004270B4" w:rsidRPr="00486AEB" w:rsidRDefault="004270B4" w:rsidP="004270B4">
      <w:pPr>
        <w:autoSpaceDE w:val="0"/>
        <w:autoSpaceDN w:val="0"/>
        <w:adjustRightInd w:val="0"/>
        <w:rPr>
          <w:rFonts w:cs="Arial"/>
          <w:b/>
          <w:szCs w:val="24"/>
        </w:rPr>
      </w:pPr>
      <w:r w:rsidRPr="00486AEB">
        <w:rPr>
          <w:rFonts w:cs="Arial"/>
          <w:b/>
          <w:szCs w:val="24"/>
        </w:rPr>
        <w:t>Report submitted by: Interim Executive Director for Children and Young</w:t>
      </w:r>
    </w:p>
    <w:p w:rsidR="00E75840" w:rsidRPr="00486AEB" w:rsidRDefault="004270B4" w:rsidP="004270B4">
      <w:pPr>
        <w:rPr>
          <w:rFonts w:cs="Arial"/>
          <w:b/>
          <w:szCs w:val="24"/>
        </w:rPr>
      </w:pPr>
      <w:r w:rsidRPr="00486AEB">
        <w:rPr>
          <w:rFonts w:cs="Arial"/>
          <w:b/>
          <w:szCs w:val="24"/>
        </w:rPr>
        <w:t xml:space="preserve">People </w:t>
      </w:r>
    </w:p>
    <w:p w:rsidR="00E75840" w:rsidRPr="00486AEB" w:rsidRDefault="00E75840">
      <w:pPr>
        <w:rPr>
          <w:rFonts w:cs="Arial"/>
          <w:b/>
          <w:szCs w:val="24"/>
        </w:rPr>
      </w:pPr>
      <w:r w:rsidRPr="00486AEB">
        <w:rPr>
          <w:rFonts w:cs="Arial"/>
          <w:b/>
          <w:szCs w:val="24"/>
        </w:rPr>
        <w:t xml:space="preserve">Date </w:t>
      </w:r>
      <w:r w:rsidR="004270B4" w:rsidRPr="00486AEB">
        <w:rPr>
          <w:rFonts w:cs="Arial"/>
          <w:b/>
          <w:szCs w:val="24"/>
        </w:rPr>
        <w:t>6 February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RPr="00486AEB" w:rsidTr="00FC0274">
        <w:tc>
          <w:tcPr>
            <w:tcW w:w="3260" w:type="dxa"/>
            <w:tcBorders>
              <w:top w:val="single" w:sz="4" w:space="0" w:color="auto"/>
              <w:left w:val="single" w:sz="4" w:space="0" w:color="auto"/>
              <w:bottom w:val="single" w:sz="4" w:space="0" w:color="auto"/>
              <w:right w:val="single" w:sz="4" w:space="0" w:color="auto"/>
            </w:tcBorders>
          </w:tcPr>
          <w:p w:rsidR="00FC0274" w:rsidRPr="00486AEB" w:rsidRDefault="00FC0274" w:rsidP="004270B4">
            <w:pPr>
              <w:pStyle w:val="BodyText"/>
              <w:rPr>
                <w:rFonts w:cs="Arial"/>
                <w:b/>
                <w:szCs w:val="24"/>
              </w:rPr>
            </w:pPr>
            <w:r w:rsidRPr="00486AEB">
              <w:rPr>
                <w:rFonts w:cs="Arial"/>
                <w:b/>
                <w:szCs w:val="24"/>
              </w:rPr>
              <w:t>Part</w:t>
            </w:r>
            <w:r w:rsidR="00CF09D6">
              <w:rPr>
                <w:rFonts w:cs="Arial"/>
                <w:b/>
                <w:szCs w:val="24"/>
              </w:rPr>
              <w:t xml:space="preserve"> I</w:t>
            </w:r>
          </w:p>
        </w:tc>
      </w:tr>
      <w:tr w:rsidR="00FC0274" w:rsidRPr="00486AEB" w:rsidTr="00FC0274">
        <w:tc>
          <w:tcPr>
            <w:tcW w:w="3260" w:type="dxa"/>
            <w:tcBorders>
              <w:top w:val="single" w:sz="4" w:space="0" w:color="auto"/>
              <w:left w:val="nil"/>
              <w:bottom w:val="single" w:sz="4" w:space="0" w:color="auto"/>
              <w:right w:val="nil"/>
            </w:tcBorders>
          </w:tcPr>
          <w:p w:rsidR="00FC0274" w:rsidRPr="00486AEB" w:rsidRDefault="00FC0274" w:rsidP="00FC0274">
            <w:pPr>
              <w:pStyle w:val="BodyText"/>
              <w:rPr>
                <w:rFonts w:cs="Arial"/>
                <w:szCs w:val="24"/>
              </w:rPr>
            </w:pPr>
          </w:p>
        </w:tc>
      </w:tr>
      <w:tr w:rsidR="00E75840" w:rsidRPr="00486AEB" w:rsidTr="00FC0274">
        <w:tc>
          <w:tcPr>
            <w:tcW w:w="3260" w:type="dxa"/>
            <w:tcBorders>
              <w:top w:val="single" w:sz="4" w:space="0" w:color="auto"/>
            </w:tcBorders>
          </w:tcPr>
          <w:p w:rsidR="00E75840" w:rsidRPr="00486AEB" w:rsidRDefault="00E75840">
            <w:pPr>
              <w:pStyle w:val="BodyText"/>
              <w:rPr>
                <w:rFonts w:cs="Arial"/>
                <w:szCs w:val="24"/>
              </w:rPr>
            </w:pPr>
            <w:r w:rsidRPr="00486AEB">
              <w:rPr>
                <w:rFonts w:cs="Arial"/>
                <w:szCs w:val="24"/>
              </w:rPr>
              <w:t>Electoral Division affected:</w:t>
            </w:r>
          </w:p>
          <w:p w:rsidR="00E75840" w:rsidRPr="00CF09D6" w:rsidRDefault="004270B4">
            <w:pPr>
              <w:rPr>
                <w:rFonts w:cs="Arial"/>
                <w:szCs w:val="24"/>
              </w:rPr>
            </w:pPr>
            <w:r w:rsidRPr="00CF09D6">
              <w:rPr>
                <w:rFonts w:cs="Arial"/>
                <w:szCs w:val="24"/>
              </w:rPr>
              <w:t>All</w:t>
            </w:r>
          </w:p>
        </w:tc>
      </w:tr>
    </w:tbl>
    <w:p w:rsidR="00E75840" w:rsidRPr="00486AEB" w:rsidRDefault="00E75840">
      <w:pPr>
        <w:ind w:left="709" w:hanging="709"/>
        <w:rPr>
          <w:rFonts w:cs="Arial"/>
          <w:b/>
          <w:szCs w:val="24"/>
        </w:rPr>
      </w:pPr>
    </w:p>
    <w:p w:rsidR="004270B4" w:rsidRPr="00486AEB" w:rsidRDefault="004270B4" w:rsidP="004270B4">
      <w:pPr>
        <w:autoSpaceDE w:val="0"/>
        <w:autoSpaceDN w:val="0"/>
        <w:adjustRightInd w:val="0"/>
        <w:rPr>
          <w:rFonts w:cs="Arial"/>
          <w:b/>
          <w:color w:val="000000"/>
          <w:szCs w:val="24"/>
        </w:rPr>
      </w:pPr>
      <w:r w:rsidRPr="00486AEB">
        <w:rPr>
          <w:rFonts w:cs="Arial"/>
          <w:b/>
          <w:color w:val="000000"/>
          <w:szCs w:val="24"/>
        </w:rPr>
        <w:t>Review of Home to Mainstream School Transport Policy</w:t>
      </w:r>
    </w:p>
    <w:p w:rsidR="004270B4" w:rsidRPr="00486AEB" w:rsidRDefault="004270B4" w:rsidP="004270B4">
      <w:pPr>
        <w:autoSpaceDE w:val="0"/>
        <w:autoSpaceDN w:val="0"/>
        <w:adjustRightInd w:val="0"/>
        <w:rPr>
          <w:rFonts w:cs="Arial"/>
          <w:color w:val="000000"/>
          <w:szCs w:val="24"/>
        </w:rPr>
      </w:pPr>
      <w:r w:rsidRPr="00486AEB">
        <w:rPr>
          <w:rFonts w:cs="Arial"/>
          <w:color w:val="000000"/>
          <w:szCs w:val="24"/>
        </w:rPr>
        <w:t>(Appendi</w:t>
      </w:r>
      <w:r w:rsidR="00DD2118">
        <w:rPr>
          <w:rFonts w:cs="Arial"/>
          <w:color w:val="000000"/>
          <w:szCs w:val="24"/>
        </w:rPr>
        <w:t>ces</w:t>
      </w:r>
      <w:r w:rsidRPr="00486AEB">
        <w:rPr>
          <w:rFonts w:cs="Arial"/>
          <w:color w:val="000000"/>
          <w:szCs w:val="24"/>
        </w:rPr>
        <w:t xml:space="preserve"> 'A' </w:t>
      </w:r>
      <w:r w:rsidR="00486AEB" w:rsidRPr="00486AEB">
        <w:rPr>
          <w:rFonts w:cs="Arial"/>
          <w:color w:val="000000"/>
          <w:szCs w:val="24"/>
        </w:rPr>
        <w:t xml:space="preserve">and 'B' </w:t>
      </w:r>
      <w:r w:rsidRPr="00486AEB">
        <w:rPr>
          <w:rFonts w:cs="Arial"/>
          <w:color w:val="000000"/>
          <w:szCs w:val="24"/>
        </w:rPr>
        <w:t>refer)</w:t>
      </w:r>
    </w:p>
    <w:p w:rsidR="00486AEB" w:rsidRPr="00486AEB" w:rsidRDefault="00486AEB" w:rsidP="004270B4">
      <w:pPr>
        <w:autoSpaceDE w:val="0"/>
        <w:autoSpaceDN w:val="0"/>
        <w:adjustRightInd w:val="0"/>
        <w:rPr>
          <w:rFonts w:cs="Arial"/>
          <w:color w:val="000000"/>
          <w:szCs w:val="24"/>
        </w:rPr>
      </w:pPr>
    </w:p>
    <w:p w:rsidR="004270B4" w:rsidRPr="00486AEB" w:rsidRDefault="004270B4" w:rsidP="004270B4">
      <w:pPr>
        <w:autoSpaceDE w:val="0"/>
        <w:autoSpaceDN w:val="0"/>
        <w:adjustRightInd w:val="0"/>
        <w:rPr>
          <w:rFonts w:cs="Arial"/>
          <w:color w:val="000000"/>
          <w:szCs w:val="24"/>
        </w:rPr>
      </w:pPr>
      <w:r w:rsidRPr="00486AEB">
        <w:rPr>
          <w:rFonts w:cs="Arial"/>
          <w:color w:val="000000"/>
          <w:szCs w:val="24"/>
        </w:rPr>
        <w:t>Contact for further information:</w:t>
      </w:r>
    </w:p>
    <w:p w:rsidR="004270B4" w:rsidRPr="00486AEB" w:rsidRDefault="004270B4" w:rsidP="004270B4">
      <w:pPr>
        <w:autoSpaceDE w:val="0"/>
        <w:autoSpaceDN w:val="0"/>
        <w:adjustRightInd w:val="0"/>
        <w:rPr>
          <w:rFonts w:cs="Arial"/>
          <w:color w:val="000000"/>
          <w:szCs w:val="24"/>
        </w:rPr>
      </w:pPr>
      <w:r w:rsidRPr="00486AEB">
        <w:rPr>
          <w:rFonts w:cs="Arial"/>
          <w:color w:val="000000"/>
          <w:szCs w:val="24"/>
        </w:rPr>
        <w:t>Lynn Mappin, (01772) 531951, Directorate for Children and Young People</w:t>
      </w:r>
      <w:r w:rsidR="00DD2118">
        <w:rPr>
          <w:rFonts w:cs="Arial"/>
          <w:color w:val="000000"/>
          <w:szCs w:val="24"/>
        </w:rPr>
        <w:t>,</w:t>
      </w:r>
    </w:p>
    <w:p w:rsidR="00E75840" w:rsidRPr="00486AEB" w:rsidRDefault="004270B4" w:rsidP="004270B4">
      <w:pPr>
        <w:rPr>
          <w:rFonts w:cs="Arial"/>
          <w:szCs w:val="24"/>
        </w:rPr>
      </w:pPr>
      <w:r w:rsidRPr="00486AEB">
        <w:rPr>
          <w:rFonts w:cs="Arial"/>
          <w:color w:val="0000FF"/>
          <w:szCs w:val="24"/>
        </w:rPr>
        <w:t>lynn.mappin@lancashire.gov.uk</w:t>
      </w:r>
      <w:r w:rsidRPr="00486AEB">
        <w:rPr>
          <w:rFonts w:cs="Arial"/>
          <w:szCs w:val="24"/>
        </w:rPr>
        <w:t xml:space="preserve"> </w:t>
      </w:r>
    </w:p>
    <w:p w:rsidR="00E75840" w:rsidRPr="00486AEB" w:rsidRDefault="00E75840" w:rsidP="004270B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rsidRPr="00486AEB" w:rsidTr="00C6091D">
        <w:trPr>
          <w:trHeight w:val="3251"/>
        </w:trPr>
        <w:tc>
          <w:tcPr>
            <w:tcW w:w="9180" w:type="dxa"/>
          </w:tcPr>
          <w:p w:rsidR="00E75840" w:rsidRPr="00486AEB" w:rsidRDefault="00E75840">
            <w:pPr>
              <w:pStyle w:val="Heading6"/>
              <w:rPr>
                <w:rFonts w:ascii="Arial" w:hAnsi="Arial" w:cs="Arial"/>
                <w:szCs w:val="24"/>
              </w:rPr>
            </w:pPr>
          </w:p>
          <w:p w:rsidR="00E75840" w:rsidRPr="00486AEB" w:rsidRDefault="00E75840">
            <w:pPr>
              <w:pStyle w:val="Heading6"/>
              <w:rPr>
                <w:rFonts w:ascii="Arial" w:hAnsi="Arial" w:cs="Arial"/>
                <w:szCs w:val="24"/>
              </w:rPr>
            </w:pPr>
            <w:r w:rsidRPr="00486AEB">
              <w:rPr>
                <w:rFonts w:ascii="Arial" w:hAnsi="Arial" w:cs="Arial"/>
                <w:szCs w:val="24"/>
              </w:rPr>
              <w:t>Executive Summary</w:t>
            </w:r>
          </w:p>
          <w:p w:rsidR="004270B4" w:rsidRPr="00486AEB" w:rsidRDefault="004270B4" w:rsidP="004270B4">
            <w:pPr>
              <w:rPr>
                <w:rFonts w:cs="Arial"/>
                <w:szCs w:val="24"/>
              </w:rPr>
            </w:pPr>
          </w:p>
          <w:p w:rsidR="004270B4" w:rsidRPr="00486AEB" w:rsidRDefault="004270B4" w:rsidP="004270B4">
            <w:pPr>
              <w:rPr>
                <w:rFonts w:cs="Arial"/>
                <w:szCs w:val="24"/>
              </w:rPr>
            </w:pPr>
            <w:r w:rsidRPr="00486AEB">
              <w:rPr>
                <w:rFonts w:cs="Arial"/>
                <w:szCs w:val="24"/>
              </w:rPr>
              <w:t xml:space="preserve">On 10 October 2013, </w:t>
            </w:r>
            <w:r w:rsidR="00CF09D6">
              <w:rPr>
                <w:rFonts w:cs="Arial"/>
                <w:szCs w:val="24"/>
              </w:rPr>
              <w:t xml:space="preserve">the </w:t>
            </w:r>
            <w:r w:rsidRPr="00486AEB">
              <w:rPr>
                <w:rFonts w:cs="Arial"/>
                <w:szCs w:val="24"/>
              </w:rPr>
              <w:t xml:space="preserve">Cabinet Member for Children, Young People and Schools gave permission for a public consultation exercise to be completed on proposed changes to the </w:t>
            </w:r>
            <w:r w:rsidR="006F04A8">
              <w:rPr>
                <w:rFonts w:cs="Arial"/>
                <w:szCs w:val="24"/>
              </w:rPr>
              <w:t xml:space="preserve">discretionary (non-statutory) </w:t>
            </w:r>
            <w:r w:rsidRPr="00486AEB">
              <w:rPr>
                <w:rFonts w:cs="Arial"/>
                <w:szCs w:val="24"/>
              </w:rPr>
              <w:t>home to mainstream school transport policy.  This report presents the results of the consultation exercise</w:t>
            </w:r>
            <w:r w:rsidR="00E93ABE" w:rsidRPr="00486AEB">
              <w:rPr>
                <w:rFonts w:cs="Arial"/>
                <w:szCs w:val="24"/>
              </w:rPr>
              <w:t xml:space="preserve"> and makes recommendations for</w:t>
            </w:r>
            <w:r w:rsidRPr="00486AEB">
              <w:rPr>
                <w:rFonts w:cs="Arial"/>
                <w:szCs w:val="24"/>
              </w:rPr>
              <w:t xml:space="preserve"> determination. </w:t>
            </w:r>
          </w:p>
          <w:p w:rsidR="00E75840" w:rsidRPr="00486AEB" w:rsidRDefault="00E75840">
            <w:pPr>
              <w:rPr>
                <w:rFonts w:cs="Arial"/>
                <w:szCs w:val="24"/>
              </w:rPr>
            </w:pPr>
          </w:p>
          <w:p w:rsidR="00E93ABE" w:rsidRPr="00486AEB" w:rsidRDefault="00E93ABE" w:rsidP="00E93ABE">
            <w:pPr>
              <w:jc w:val="both"/>
              <w:rPr>
                <w:rFonts w:cs="Arial"/>
                <w:szCs w:val="24"/>
              </w:rPr>
            </w:pPr>
            <w:r w:rsidRPr="00486AEB">
              <w:rPr>
                <w:rFonts w:cs="Arial"/>
                <w:szCs w:val="24"/>
              </w:rPr>
              <w:t>This is deemed to be a Key Decision and Standing Order 25 has been complied with.</w:t>
            </w:r>
          </w:p>
          <w:p w:rsidR="00E93ABE" w:rsidRPr="00486AEB" w:rsidRDefault="00E93ABE" w:rsidP="00E93ABE">
            <w:pPr>
              <w:jc w:val="both"/>
              <w:rPr>
                <w:rFonts w:cs="Arial"/>
                <w:szCs w:val="24"/>
              </w:rPr>
            </w:pPr>
          </w:p>
          <w:p w:rsidR="00E75840" w:rsidRPr="00486AEB" w:rsidRDefault="00E75840">
            <w:pPr>
              <w:pStyle w:val="Heading5"/>
              <w:rPr>
                <w:rFonts w:ascii="Arial" w:hAnsi="Arial" w:cs="Arial"/>
                <w:szCs w:val="24"/>
                <w:u w:val="none"/>
              </w:rPr>
            </w:pPr>
            <w:r w:rsidRPr="00486AEB">
              <w:rPr>
                <w:rFonts w:ascii="Arial" w:hAnsi="Arial" w:cs="Arial"/>
                <w:szCs w:val="24"/>
                <w:u w:val="none"/>
              </w:rPr>
              <w:t>Recommendation</w:t>
            </w:r>
          </w:p>
          <w:p w:rsidR="00E75840" w:rsidRPr="00486AEB" w:rsidRDefault="00E75840">
            <w:pPr>
              <w:rPr>
                <w:rFonts w:cs="Arial"/>
                <w:szCs w:val="24"/>
              </w:rPr>
            </w:pPr>
          </w:p>
          <w:p w:rsidR="00E93ABE" w:rsidRPr="00486AEB" w:rsidRDefault="00E93ABE" w:rsidP="00E93ABE">
            <w:pPr>
              <w:jc w:val="both"/>
              <w:rPr>
                <w:rFonts w:cs="Arial"/>
                <w:szCs w:val="24"/>
              </w:rPr>
            </w:pPr>
            <w:r w:rsidRPr="00486AEB">
              <w:rPr>
                <w:rFonts w:cs="Arial"/>
                <w:szCs w:val="24"/>
              </w:rPr>
              <w:t>The Cabinet Member for Children, Young People and Schools is recommended to:</w:t>
            </w:r>
          </w:p>
          <w:p w:rsidR="00E93ABE" w:rsidRPr="00486AEB" w:rsidRDefault="00E93ABE" w:rsidP="00E93ABE">
            <w:pPr>
              <w:jc w:val="both"/>
              <w:rPr>
                <w:rFonts w:cs="Arial"/>
                <w:szCs w:val="24"/>
              </w:rPr>
            </w:pPr>
          </w:p>
          <w:p w:rsidR="00E93ABE" w:rsidRDefault="00E93ABE" w:rsidP="00E93ABE">
            <w:pPr>
              <w:pStyle w:val="ListParagraph"/>
              <w:numPr>
                <w:ilvl w:val="0"/>
                <w:numId w:val="2"/>
              </w:numPr>
              <w:jc w:val="both"/>
              <w:rPr>
                <w:rFonts w:cs="Arial"/>
                <w:szCs w:val="24"/>
              </w:rPr>
            </w:pPr>
            <w:r w:rsidRPr="00486AEB">
              <w:rPr>
                <w:rFonts w:cs="Arial"/>
                <w:szCs w:val="24"/>
              </w:rPr>
              <w:t>Consider the information in this report;</w:t>
            </w:r>
          </w:p>
          <w:p w:rsidR="000D2F5E" w:rsidRPr="00486AEB" w:rsidRDefault="000D2F5E" w:rsidP="000D2F5E">
            <w:pPr>
              <w:pStyle w:val="ListParagraph"/>
              <w:jc w:val="both"/>
              <w:rPr>
                <w:rFonts w:cs="Arial"/>
                <w:szCs w:val="24"/>
              </w:rPr>
            </w:pPr>
          </w:p>
          <w:p w:rsidR="00E93ABE" w:rsidRDefault="00E93ABE" w:rsidP="00E93ABE">
            <w:pPr>
              <w:pStyle w:val="ListParagraph"/>
              <w:numPr>
                <w:ilvl w:val="0"/>
                <w:numId w:val="2"/>
              </w:numPr>
              <w:jc w:val="both"/>
              <w:rPr>
                <w:rFonts w:cs="Arial"/>
                <w:szCs w:val="24"/>
              </w:rPr>
            </w:pPr>
            <w:r w:rsidRPr="00486AEB">
              <w:rPr>
                <w:rFonts w:cs="Arial"/>
                <w:szCs w:val="24"/>
              </w:rPr>
              <w:t xml:space="preserve">Determine the following changes in respect of the </w:t>
            </w:r>
            <w:r w:rsidR="006F04A8">
              <w:rPr>
                <w:rFonts w:cs="Arial"/>
                <w:szCs w:val="24"/>
              </w:rPr>
              <w:t xml:space="preserve">discretionary </w:t>
            </w:r>
            <w:r w:rsidRPr="00486AEB">
              <w:rPr>
                <w:rFonts w:cs="Arial"/>
                <w:szCs w:val="24"/>
              </w:rPr>
              <w:t>home to mainstream schools transport policy, effective from 1 September 2014:</w:t>
            </w:r>
          </w:p>
          <w:p w:rsidR="006F04A8" w:rsidRDefault="009E3282" w:rsidP="000D2F5E">
            <w:pPr>
              <w:pStyle w:val="ListParagraph"/>
              <w:numPr>
                <w:ilvl w:val="0"/>
                <w:numId w:val="5"/>
              </w:numPr>
              <w:jc w:val="both"/>
              <w:rPr>
                <w:rFonts w:cs="Arial"/>
                <w:szCs w:val="24"/>
              </w:rPr>
            </w:pPr>
            <w:r>
              <w:rPr>
                <w:rFonts w:cs="Arial"/>
                <w:szCs w:val="24"/>
              </w:rPr>
              <w:t>w</w:t>
            </w:r>
            <w:r w:rsidR="006F04A8">
              <w:rPr>
                <w:rFonts w:cs="Arial"/>
                <w:szCs w:val="24"/>
              </w:rPr>
              <w:t>ithdrawal of transport assistance for pupils who move home whilst in Years 6,10 or 11;</w:t>
            </w:r>
          </w:p>
          <w:p w:rsidR="00694157" w:rsidRDefault="009E3282" w:rsidP="000D2F5E">
            <w:pPr>
              <w:pStyle w:val="ListParagraph"/>
              <w:numPr>
                <w:ilvl w:val="0"/>
                <w:numId w:val="5"/>
              </w:numPr>
              <w:jc w:val="both"/>
              <w:rPr>
                <w:rFonts w:cs="Arial"/>
                <w:szCs w:val="24"/>
              </w:rPr>
            </w:pPr>
            <w:r>
              <w:rPr>
                <w:rFonts w:cs="Arial"/>
                <w:szCs w:val="24"/>
              </w:rPr>
              <w:t>i</w:t>
            </w:r>
            <w:r w:rsidR="006F04A8">
              <w:rPr>
                <w:rFonts w:cs="Arial"/>
                <w:szCs w:val="24"/>
              </w:rPr>
              <w:t xml:space="preserve">ncrease the charge to £475 per annum for parents who pay the contributory charge to </w:t>
            </w:r>
            <w:r w:rsidR="00694157">
              <w:rPr>
                <w:rFonts w:cs="Arial"/>
                <w:szCs w:val="24"/>
              </w:rPr>
              <w:t>faith schools, and, thereafter, by Retail Price Index plus 5%;</w:t>
            </w:r>
          </w:p>
          <w:p w:rsidR="006F04A8" w:rsidRDefault="009E3282" w:rsidP="000D2F5E">
            <w:pPr>
              <w:pStyle w:val="ListParagraph"/>
              <w:numPr>
                <w:ilvl w:val="0"/>
                <w:numId w:val="5"/>
              </w:numPr>
              <w:jc w:val="both"/>
              <w:rPr>
                <w:rFonts w:cs="Arial"/>
                <w:szCs w:val="24"/>
              </w:rPr>
            </w:pPr>
            <w:r>
              <w:rPr>
                <w:rFonts w:cs="Arial"/>
                <w:szCs w:val="24"/>
              </w:rPr>
              <w:t>w</w:t>
            </w:r>
            <w:r w:rsidR="00694157">
              <w:rPr>
                <w:rFonts w:cs="Arial"/>
                <w:szCs w:val="24"/>
              </w:rPr>
              <w:t>ithdrawal of transport assistance where a parent is temporarily unable to accompany their child to school due to a temporary medical incapacity;</w:t>
            </w:r>
          </w:p>
          <w:p w:rsidR="00694157" w:rsidRDefault="009E3282" w:rsidP="000D2F5E">
            <w:pPr>
              <w:pStyle w:val="ListParagraph"/>
              <w:numPr>
                <w:ilvl w:val="0"/>
                <w:numId w:val="5"/>
              </w:numPr>
              <w:jc w:val="both"/>
              <w:rPr>
                <w:rFonts w:cs="Arial"/>
                <w:szCs w:val="24"/>
              </w:rPr>
            </w:pPr>
            <w:r>
              <w:rPr>
                <w:rFonts w:cs="Arial"/>
                <w:szCs w:val="24"/>
              </w:rPr>
              <w:t>w</w:t>
            </w:r>
            <w:r w:rsidR="00694157">
              <w:rPr>
                <w:rFonts w:cs="Arial"/>
                <w:szCs w:val="24"/>
              </w:rPr>
              <w:t>ithdrawal of transport assistance where a child is temporarily unable to walk to school due to a temporary medical incapacity;</w:t>
            </w:r>
          </w:p>
          <w:p w:rsidR="00694157" w:rsidRDefault="009E3282" w:rsidP="000D2F5E">
            <w:pPr>
              <w:pStyle w:val="ListParagraph"/>
              <w:numPr>
                <w:ilvl w:val="0"/>
                <w:numId w:val="5"/>
              </w:numPr>
              <w:jc w:val="both"/>
              <w:rPr>
                <w:rFonts w:cs="Arial"/>
                <w:szCs w:val="24"/>
              </w:rPr>
            </w:pPr>
            <w:r>
              <w:rPr>
                <w:rFonts w:cs="Arial"/>
                <w:szCs w:val="24"/>
              </w:rPr>
              <w:t>w</w:t>
            </w:r>
            <w:r w:rsidR="00694157">
              <w:rPr>
                <w:rFonts w:cs="Arial"/>
                <w:szCs w:val="24"/>
              </w:rPr>
              <w:t>ithdrawal of transport assistance for pupils affected by a managed move;</w:t>
            </w:r>
          </w:p>
          <w:p w:rsidR="009855A3" w:rsidRPr="00631879" w:rsidRDefault="009855A3" w:rsidP="00631879">
            <w:pPr>
              <w:pStyle w:val="ListParagraph"/>
              <w:ind w:left="1440"/>
              <w:jc w:val="both"/>
              <w:rPr>
                <w:rFonts w:cs="Arial"/>
                <w:szCs w:val="24"/>
              </w:rPr>
            </w:pPr>
          </w:p>
        </w:tc>
      </w:tr>
    </w:tbl>
    <w:p w:rsidR="00631879" w:rsidRDefault="006318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1879" w:rsidRPr="00486AEB" w:rsidTr="00C6091D">
        <w:trPr>
          <w:trHeight w:val="3251"/>
        </w:trPr>
        <w:tc>
          <w:tcPr>
            <w:tcW w:w="9180" w:type="dxa"/>
          </w:tcPr>
          <w:p w:rsidR="00631879" w:rsidRDefault="00631879" w:rsidP="00631879">
            <w:pPr>
              <w:pStyle w:val="ListParagraph"/>
              <w:jc w:val="both"/>
              <w:rPr>
                <w:rFonts w:cs="Arial"/>
                <w:szCs w:val="24"/>
              </w:rPr>
            </w:pPr>
          </w:p>
          <w:p w:rsidR="00631879" w:rsidRDefault="00631879" w:rsidP="00631879">
            <w:pPr>
              <w:pStyle w:val="ListParagraph"/>
              <w:jc w:val="both"/>
              <w:rPr>
                <w:rFonts w:cs="Arial"/>
                <w:szCs w:val="24"/>
              </w:rPr>
            </w:pPr>
          </w:p>
          <w:p w:rsidR="00631879" w:rsidRDefault="00631879" w:rsidP="00631879">
            <w:pPr>
              <w:pStyle w:val="ListParagraph"/>
              <w:numPr>
                <w:ilvl w:val="0"/>
                <w:numId w:val="5"/>
              </w:numPr>
              <w:jc w:val="both"/>
              <w:rPr>
                <w:rFonts w:cs="Arial"/>
                <w:szCs w:val="24"/>
              </w:rPr>
            </w:pPr>
            <w:r>
              <w:rPr>
                <w:rFonts w:cs="Arial"/>
                <w:szCs w:val="24"/>
              </w:rPr>
              <w:t>increase the charge for replacement bus passes to £20 (a £15 charge will apply to pupils from low income families and pupils with statements of special educational needs will continue to be exempt from charges);</w:t>
            </w:r>
          </w:p>
          <w:p w:rsidR="00631879" w:rsidRDefault="00631879" w:rsidP="00631879">
            <w:pPr>
              <w:pStyle w:val="ListParagraph"/>
              <w:numPr>
                <w:ilvl w:val="0"/>
                <w:numId w:val="5"/>
              </w:numPr>
              <w:jc w:val="both"/>
              <w:rPr>
                <w:rFonts w:cs="Arial"/>
                <w:szCs w:val="24"/>
              </w:rPr>
            </w:pPr>
            <w:r>
              <w:rPr>
                <w:rFonts w:cs="Arial"/>
                <w:szCs w:val="24"/>
              </w:rPr>
              <w:t>introduce a charge of £10 for amending bus passes (a £5 charge will apply to pupils from low income families);</w:t>
            </w:r>
          </w:p>
          <w:p w:rsidR="00631879" w:rsidRDefault="00631879" w:rsidP="00631879">
            <w:pPr>
              <w:pStyle w:val="ListParagraph"/>
              <w:numPr>
                <w:ilvl w:val="0"/>
                <w:numId w:val="5"/>
              </w:numPr>
              <w:jc w:val="both"/>
              <w:rPr>
                <w:rFonts w:cs="Arial"/>
                <w:szCs w:val="24"/>
              </w:rPr>
            </w:pPr>
            <w:r>
              <w:rPr>
                <w:rFonts w:cs="Arial"/>
                <w:szCs w:val="24"/>
              </w:rPr>
              <w:t>increase the fares and costs of season tickets on contracted school bus services to prices outlined in the attached report on the results of the home to school transport consultation document at Appendix A;</w:t>
            </w:r>
          </w:p>
          <w:p w:rsidR="00631879" w:rsidRPr="000D2F5E" w:rsidRDefault="00631879" w:rsidP="00631879">
            <w:pPr>
              <w:pStyle w:val="ListParagraph"/>
              <w:numPr>
                <w:ilvl w:val="0"/>
                <w:numId w:val="5"/>
              </w:numPr>
              <w:jc w:val="both"/>
              <w:rPr>
                <w:rFonts w:cs="Arial"/>
                <w:szCs w:val="24"/>
              </w:rPr>
            </w:pPr>
            <w:r>
              <w:rPr>
                <w:rFonts w:cs="Arial"/>
                <w:szCs w:val="24"/>
              </w:rPr>
              <w:t>review modes of transport for families living in remote areas by reimbursing parents the cost of petrol to the nearest bus stop rather than providing a taxi (this will be subject to the agreement of individual parents)</w:t>
            </w:r>
          </w:p>
          <w:p w:rsidR="00631879" w:rsidRDefault="00631879" w:rsidP="00631879">
            <w:pPr>
              <w:pStyle w:val="ListParagraph"/>
              <w:jc w:val="both"/>
              <w:rPr>
                <w:rFonts w:cs="Arial"/>
                <w:szCs w:val="24"/>
              </w:rPr>
            </w:pPr>
          </w:p>
          <w:p w:rsidR="00631879" w:rsidRDefault="00631879" w:rsidP="00631879">
            <w:pPr>
              <w:pStyle w:val="ListParagraph"/>
              <w:numPr>
                <w:ilvl w:val="0"/>
                <w:numId w:val="2"/>
              </w:numPr>
              <w:jc w:val="both"/>
              <w:rPr>
                <w:rFonts w:cs="Arial"/>
                <w:szCs w:val="24"/>
              </w:rPr>
            </w:pPr>
            <w:r w:rsidRPr="00486AEB">
              <w:rPr>
                <w:rFonts w:cs="Arial"/>
                <w:szCs w:val="24"/>
              </w:rPr>
              <w:t xml:space="preserve">Determine the following changes in respect of the </w:t>
            </w:r>
            <w:r>
              <w:rPr>
                <w:rFonts w:cs="Arial"/>
                <w:szCs w:val="24"/>
              </w:rPr>
              <w:t xml:space="preserve">discretionary </w:t>
            </w:r>
            <w:r w:rsidRPr="00486AEB">
              <w:rPr>
                <w:rFonts w:cs="Arial"/>
                <w:szCs w:val="24"/>
              </w:rPr>
              <w:t>home to mainstream schools transport policy, effective from 1 September 2015</w:t>
            </w:r>
            <w:r>
              <w:rPr>
                <w:rFonts w:cs="Arial"/>
                <w:szCs w:val="24"/>
              </w:rPr>
              <w:t>, and applicable to newly admitted children only</w:t>
            </w:r>
            <w:r w:rsidRPr="00486AEB">
              <w:rPr>
                <w:rFonts w:cs="Arial"/>
                <w:szCs w:val="24"/>
              </w:rPr>
              <w:t>:</w:t>
            </w:r>
          </w:p>
          <w:p w:rsidR="00631879" w:rsidRDefault="00631879" w:rsidP="00631879">
            <w:pPr>
              <w:pStyle w:val="ListParagraph"/>
              <w:jc w:val="both"/>
              <w:rPr>
                <w:rFonts w:cs="Arial"/>
                <w:szCs w:val="24"/>
              </w:rPr>
            </w:pPr>
          </w:p>
          <w:p w:rsidR="00631879" w:rsidRDefault="00631879" w:rsidP="00631879">
            <w:pPr>
              <w:pStyle w:val="ListParagraph"/>
              <w:numPr>
                <w:ilvl w:val="0"/>
                <w:numId w:val="8"/>
              </w:numPr>
              <w:jc w:val="both"/>
              <w:rPr>
                <w:rFonts w:cs="Arial"/>
                <w:szCs w:val="24"/>
              </w:rPr>
            </w:pPr>
            <w:r>
              <w:rPr>
                <w:rFonts w:cs="Arial"/>
                <w:szCs w:val="24"/>
              </w:rPr>
              <w:t>to no longer provide transport assistance for pupils attending a faith school which serves the parish in which they live, when there is another nearer faith school; and</w:t>
            </w:r>
          </w:p>
          <w:p w:rsidR="00631879" w:rsidRDefault="00631879" w:rsidP="00631879">
            <w:pPr>
              <w:pStyle w:val="ListParagraph"/>
              <w:numPr>
                <w:ilvl w:val="0"/>
                <w:numId w:val="8"/>
              </w:numPr>
              <w:jc w:val="both"/>
              <w:rPr>
                <w:rFonts w:cs="Arial"/>
                <w:szCs w:val="24"/>
              </w:rPr>
            </w:pPr>
            <w:proofErr w:type="gramStart"/>
            <w:r>
              <w:rPr>
                <w:rFonts w:cs="Arial"/>
                <w:szCs w:val="24"/>
              </w:rPr>
              <w:t>to</w:t>
            </w:r>
            <w:proofErr w:type="gramEnd"/>
            <w:r>
              <w:rPr>
                <w:rFonts w:cs="Arial"/>
                <w:szCs w:val="24"/>
              </w:rPr>
              <w:t xml:space="preserve"> no longer provide transport assistance to schools within the geographical priority area of the pupil's home, when there is another nearer school.</w:t>
            </w:r>
          </w:p>
          <w:p w:rsidR="00631879" w:rsidRPr="00486AEB" w:rsidRDefault="00631879" w:rsidP="00631879">
            <w:pPr>
              <w:pStyle w:val="ListParagraph"/>
              <w:jc w:val="both"/>
              <w:rPr>
                <w:rFonts w:cs="Arial"/>
                <w:szCs w:val="24"/>
              </w:rPr>
            </w:pPr>
          </w:p>
          <w:p w:rsidR="00631879" w:rsidRDefault="00631879" w:rsidP="00631879">
            <w:pPr>
              <w:ind w:left="426"/>
              <w:rPr>
                <w:rFonts w:cs="Arial"/>
                <w:szCs w:val="24"/>
              </w:rPr>
            </w:pPr>
            <w:r>
              <w:rPr>
                <w:rFonts w:cs="Arial"/>
                <w:szCs w:val="24"/>
              </w:rPr>
              <w:t>Families on low incomes are exempt from the changes, apart from those relating to replacement or amended bus passes; and</w:t>
            </w:r>
          </w:p>
          <w:p w:rsidR="00631879" w:rsidRDefault="00631879" w:rsidP="00631879">
            <w:pPr>
              <w:rPr>
                <w:rFonts w:cs="Arial"/>
                <w:szCs w:val="24"/>
              </w:rPr>
            </w:pPr>
          </w:p>
          <w:p w:rsidR="00631879" w:rsidRPr="00C6091D" w:rsidRDefault="00631879" w:rsidP="00631879">
            <w:pPr>
              <w:pStyle w:val="ListParagraph"/>
              <w:numPr>
                <w:ilvl w:val="0"/>
                <w:numId w:val="2"/>
              </w:numPr>
              <w:autoSpaceDE w:val="0"/>
              <w:autoSpaceDN w:val="0"/>
              <w:adjustRightInd w:val="0"/>
              <w:rPr>
                <w:rFonts w:ascii="TT1541CFo00" w:hAnsi="TT1541CFo00" w:cs="TT1541CFo00"/>
                <w:szCs w:val="24"/>
              </w:rPr>
            </w:pPr>
            <w:r>
              <w:rPr>
                <w:rFonts w:ascii="TT1541CFo00" w:hAnsi="TT1541CFo00" w:cs="TT1541CFo00"/>
                <w:szCs w:val="24"/>
              </w:rPr>
              <w:t xml:space="preserve">Continue with the </w:t>
            </w:r>
            <w:r w:rsidRPr="00C6091D">
              <w:rPr>
                <w:rFonts w:ascii="TT1541CFo00" w:hAnsi="TT1541CFo00" w:cs="TT1541CFo00"/>
                <w:szCs w:val="24"/>
              </w:rPr>
              <w:t>review of vehicle capacities</w:t>
            </w:r>
            <w:r>
              <w:rPr>
                <w:rFonts w:ascii="TT1541CFo00" w:hAnsi="TT1541CFo00" w:cs="TT1541CFo00"/>
                <w:szCs w:val="24"/>
              </w:rPr>
              <w:t xml:space="preserve"> and unsuitable routes </w:t>
            </w:r>
            <w:r w:rsidRPr="00C6091D">
              <w:rPr>
                <w:rFonts w:ascii="TT1541CFo00" w:hAnsi="TT1541CFo00" w:cs="TT1541CFo00"/>
                <w:szCs w:val="24"/>
              </w:rPr>
              <w:t>and present</w:t>
            </w:r>
            <w:r>
              <w:rPr>
                <w:rFonts w:ascii="TT1541CFo00" w:hAnsi="TT1541CFo00" w:cs="TT1541CFo00"/>
                <w:szCs w:val="24"/>
              </w:rPr>
              <w:t xml:space="preserve"> a further report on findings</w:t>
            </w:r>
            <w:r w:rsidRPr="00C6091D">
              <w:rPr>
                <w:rFonts w:ascii="TT1541CFo00" w:hAnsi="TT1541CFo00" w:cs="TT1541CFo00"/>
                <w:szCs w:val="24"/>
              </w:rPr>
              <w:t>, for implementation with effect from September</w:t>
            </w:r>
            <w:r>
              <w:rPr>
                <w:rFonts w:ascii="TT1541CFo00" w:hAnsi="TT1541CFo00" w:cs="TT1541CFo00"/>
                <w:szCs w:val="24"/>
              </w:rPr>
              <w:t xml:space="preserve"> </w:t>
            </w:r>
            <w:r w:rsidRPr="00C6091D">
              <w:rPr>
                <w:rFonts w:ascii="TT1541CFo00" w:hAnsi="TT1541CFo00" w:cs="TT1541CFo00"/>
                <w:szCs w:val="24"/>
              </w:rPr>
              <w:t>2014 onwards.</w:t>
            </w:r>
          </w:p>
          <w:p w:rsidR="00631879" w:rsidRPr="00486AEB" w:rsidRDefault="00631879">
            <w:pPr>
              <w:pStyle w:val="Heading6"/>
              <w:rPr>
                <w:rFonts w:ascii="Arial" w:hAnsi="Arial" w:cs="Arial"/>
                <w:szCs w:val="24"/>
              </w:rPr>
            </w:pPr>
          </w:p>
        </w:tc>
      </w:tr>
    </w:tbl>
    <w:p w:rsidR="00E75840" w:rsidRPr="00486AEB" w:rsidRDefault="00E75840">
      <w:pPr>
        <w:rPr>
          <w:rFonts w:cs="Arial"/>
          <w:b/>
          <w:szCs w:val="24"/>
        </w:rPr>
      </w:pPr>
    </w:p>
    <w:p w:rsidR="00E75840" w:rsidRPr="00486AEB" w:rsidRDefault="00E75840">
      <w:pPr>
        <w:rPr>
          <w:rFonts w:cs="Arial"/>
          <w:b/>
          <w:szCs w:val="24"/>
        </w:rPr>
      </w:pPr>
      <w:r w:rsidRPr="00486AEB">
        <w:rPr>
          <w:rFonts w:cs="Arial"/>
          <w:b/>
          <w:szCs w:val="24"/>
        </w:rPr>
        <w:t xml:space="preserve">Background and Advice </w:t>
      </w:r>
    </w:p>
    <w:p w:rsidR="00E75840" w:rsidRPr="00486AEB" w:rsidRDefault="00E75840">
      <w:pPr>
        <w:rPr>
          <w:rFonts w:cs="Arial"/>
          <w:b/>
          <w:szCs w:val="24"/>
        </w:rPr>
      </w:pPr>
    </w:p>
    <w:p w:rsidR="00EC1340" w:rsidRPr="00486AEB" w:rsidRDefault="00EC1340" w:rsidP="00EC1340">
      <w:pPr>
        <w:autoSpaceDE w:val="0"/>
        <w:autoSpaceDN w:val="0"/>
        <w:adjustRightInd w:val="0"/>
        <w:rPr>
          <w:rFonts w:cs="Arial"/>
          <w:szCs w:val="24"/>
        </w:rPr>
      </w:pPr>
      <w:r w:rsidRPr="00486AEB">
        <w:rPr>
          <w:rFonts w:cs="Arial"/>
          <w:szCs w:val="24"/>
        </w:rPr>
        <w:t>The cost of providing home to mainstream school transport in the financial year</w:t>
      </w:r>
    </w:p>
    <w:p w:rsidR="00E75840" w:rsidRPr="00486AEB" w:rsidRDefault="00EC1340" w:rsidP="00EC1340">
      <w:pPr>
        <w:autoSpaceDE w:val="0"/>
        <w:autoSpaceDN w:val="0"/>
        <w:adjustRightInd w:val="0"/>
        <w:rPr>
          <w:rFonts w:cs="Arial"/>
          <w:szCs w:val="24"/>
        </w:rPr>
      </w:pPr>
      <w:r w:rsidRPr="00486AEB">
        <w:rPr>
          <w:rFonts w:cs="Arial"/>
          <w:szCs w:val="24"/>
        </w:rPr>
        <w:t>2012/13 was £8.5 million.  In the same year, the cost of compliance with the statutory requirements of home to mainstream school transport was £4.02 million, which made up just 48% of</w:t>
      </w:r>
      <w:r w:rsidR="00C46B5C" w:rsidRPr="00486AEB">
        <w:rPr>
          <w:rFonts w:cs="Arial"/>
          <w:szCs w:val="24"/>
        </w:rPr>
        <w:t xml:space="preserve"> the overall costs</w:t>
      </w:r>
      <w:r w:rsidRPr="00486AEB">
        <w:rPr>
          <w:rFonts w:cs="Arial"/>
          <w:szCs w:val="24"/>
        </w:rPr>
        <w:t>.  The remainder, £4.48 million, was spent on non-statutory (discretionary) transport provision.</w:t>
      </w:r>
    </w:p>
    <w:p w:rsidR="00EC1340" w:rsidRPr="00486AEB" w:rsidRDefault="00EC1340" w:rsidP="00EC1340">
      <w:pPr>
        <w:autoSpaceDE w:val="0"/>
        <w:autoSpaceDN w:val="0"/>
        <w:adjustRightInd w:val="0"/>
        <w:rPr>
          <w:rFonts w:cs="Arial"/>
          <w:szCs w:val="24"/>
        </w:rPr>
      </w:pPr>
    </w:p>
    <w:p w:rsidR="00EC1340" w:rsidRPr="00486AEB" w:rsidRDefault="00EC1340" w:rsidP="00EC1340">
      <w:pPr>
        <w:autoSpaceDE w:val="0"/>
        <w:autoSpaceDN w:val="0"/>
        <w:adjustRightInd w:val="0"/>
        <w:rPr>
          <w:rFonts w:cs="Arial"/>
          <w:szCs w:val="24"/>
        </w:rPr>
      </w:pPr>
      <w:r w:rsidRPr="00486AEB">
        <w:rPr>
          <w:rFonts w:cs="Arial"/>
          <w:szCs w:val="24"/>
        </w:rPr>
        <w:t>Due to the considerable financial pressures being faced by the County Council it was considered necessary to review the home to mainstream school transport policy with a view to identifying possible savings and/or generating additional revenues.</w:t>
      </w:r>
    </w:p>
    <w:p w:rsidR="006938C9" w:rsidRPr="00486AEB" w:rsidRDefault="006938C9" w:rsidP="00EC1340">
      <w:pPr>
        <w:autoSpaceDE w:val="0"/>
        <w:autoSpaceDN w:val="0"/>
        <w:adjustRightInd w:val="0"/>
        <w:rPr>
          <w:rFonts w:cs="Arial"/>
          <w:szCs w:val="24"/>
        </w:rPr>
      </w:pPr>
    </w:p>
    <w:p w:rsidR="006938C9" w:rsidRPr="00486AEB" w:rsidRDefault="006938C9" w:rsidP="006938C9">
      <w:pPr>
        <w:rPr>
          <w:rFonts w:cs="Arial"/>
          <w:szCs w:val="24"/>
        </w:rPr>
      </w:pPr>
      <w:r w:rsidRPr="00486AEB">
        <w:rPr>
          <w:rFonts w:cs="Arial"/>
          <w:szCs w:val="24"/>
        </w:rPr>
        <w:t xml:space="preserve">The proposals will impact on families with school age children who are not entitled to statutory transport provision to school but would receive discretionary transport assistance under current policy. It is estimated that this will impact on around 8,750 children out of 153,300 school age children when fully implemented i.e.  5.7% of the school age population.  One of the largest groups of children impacted is those that </w:t>
      </w:r>
      <w:r w:rsidRPr="00486AEB">
        <w:rPr>
          <w:rFonts w:cs="Arial"/>
          <w:szCs w:val="24"/>
        </w:rPr>
        <w:lastRenderedPageBreak/>
        <w:t xml:space="preserve">attend a faith school where there is no statutory entitlement to school transport assistance.  It is estimated that around 2,700 secondary age children will be impacted and a small number of primary age children, once the proposal is fully implemented.  Not all children that attend faith schools do so because of their parents' religion or belief.  </w:t>
      </w:r>
    </w:p>
    <w:p w:rsidR="00C46B5C" w:rsidRPr="00486AEB" w:rsidRDefault="00C46B5C" w:rsidP="00EC1340">
      <w:pPr>
        <w:autoSpaceDE w:val="0"/>
        <w:autoSpaceDN w:val="0"/>
        <w:adjustRightInd w:val="0"/>
        <w:rPr>
          <w:rFonts w:cs="Arial"/>
          <w:szCs w:val="24"/>
        </w:rPr>
      </w:pPr>
    </w:p>
    <w:p w:rsidR="00C46B5C" w:rsidRPr="00486AEB" w:rsidRDefault="00C46B5C" w:rsidP="00C46B5C">
      <w:pPr>
        <w:rPr>
          <w:rFonts w:cs="Arial"/>
          <w:b/>
          <w:szCs w:val="24"/>
        </w:rPr>
      </w:pPr>
      <w:r w:rsidRPr="00486AEB">
        <w:rPr>
          <w:rFonts w:cs="Arial"/>
          <w:b/>
          <w:szCs w:val="24"/>
        </w:rPr>
        <w:t>Consultations</w:t>
      </w:r>
    </w:p>
    <w:p w:rsidR="00C46B5C" w:rsidRPr="00486AEB" w:rsidRDefault="00C46B5C" w:rsidP="00EC1340">
      <w:pPr>
        <w:autoSpaceDE w:val="0"/>
        <w:autoSpaceDN w:val="0"/>
        <w:adjustRightInd w:val="0"/>
        <w:rPr>
          <w:rFonts w:cs="Arial"/>
          <w:szCs w:val="24"/>
        </w:rPr>
      </w:pPr>
    </w:p>
    <w:p w:rsidR="00C46B5C" w:rsidRPr="00486AEB" w:rsidRDefault="00C46B5C" w:rsidP="00EC1340">
      <w:pPr>
        <w:autoSpaceDE w:val="0"/>
        <w:autoSpaceDN w:val="0"/>
        <w:adjustRightInd w:val="0"/>
        <w:rPr>
          <w:rFonts w:cs="Arial"/>
          <w:szCs w:val="24"/>
        </w:rPr>
      </w:pPr>
      <w:r w:rsidRPr="00486AEB">
        <w:rPr>
          <w:rFonts w:cs="Arial"/>
          <w:szCs w:val="24"/>
        </w:rPr>
        <w:t xml:space="preserve">Following </w:t>
      </w:r>
      <w:r w:rsidR="00CF09D6">
        <w:rPr>
          <w:rFonts w:cs="Arial"/>
          <w:szCs w:val="24"/>
        </w:rPr>
        <w:t xml:space="preserve">the </w:t>
      </w:r>
      <w:r w:rsidRPr="00486AEB">
        <w:rPr>
          <w:rFonts w:cs="Arial"/>
          <w:szCs w:val="24"/>
        </w:rPr>
        <w:t>Cabinet Member for Children, Young People and Schools' approval, a public consultation exercise was conducted on changes to the discretionary elements of the home to mainstream school transport policy.</w:t>
      </w:r>
    </w:p>
    <w:p w:rsidR="00C46B5C" w:rsidRPr="00486AEB" w:rsidRDefault="00C46B5C" w:rsidP="00EC1340">
      <w:pPr>
        <w:autoSpaceDE w:val="0"/>
        <w:autoSpaceDN w:val="0"/>
        <w:adjustRightInd w:val="0"/>
        <w:rPr>
          <w:rFonts w:cs="Arial"/>
          <w:szCs w:val="24"/>
        </w:rPr>
      </w:pPr>
    </w:p>
    <w:p w:rsidR="00712CEC" w:rsidRPr="009E3282" w:rsidRDefault="00980EF5" w:rsidP="00EC1340">
      <w:pPr>
        <w:autoSpaceDE w:val="0"/>
        <w:autoSpaceDN w:val="0"/>
        <w:adjustRightInd w:val="0"/>
        <w:rPr>
          <w:rFonts w:cs="Arial"/>
          <w:szCs w:val="24"/>
        </w:rPr>
      </w:pPr>
      <w:r w:rsidRPr="00486AEB">
        <w:rPr>
          <w:rFonts w:cs="Arial"/>
          <w:szCs w:val="24"/>
        </w:rPr>
        <w:t>Consultation was held for 6 weeks from 21 October</w:t>
      </w:r>
      <w:r w:rsidR="00C46B5C" w:rsidRPr="00486AEB">
        <w:rPr>
          <w:rFonts w:cs="Arial"/>
          <w:szCs w:val="24"/>
        </w:rPr>
        <w:t xml:space="preserve"> to 29 November 2013.</w:t>
      </w:r>
      <w:r w:rsidRPr="00486AEB">
        <w:rPr>
          <w:rFonts w:cs="Arial"/>
          <w:szCs w:val="24"/>
        </w:rPr>
        <w:t xml:space="preserve">  The consultation document was placed on the Lancashire County Council w</w:t>
      </w:r>
      <w:r w:rsidR="006938C9" w:rsidRPr="00486AEB">
        <w:rPr>
          <w:rFonts w:cs="Arial"/>
          <w:szCs w:val="24"/>
        </w:rPr>
        <w:t>ebsite together with an online questionnaire</w:t>
      </w:r>
      <w:r w:rsidRPr="00486AEB">
        <w:rPr>
          <w:rFonts w:cs="Arial"/>
          <w:szCs w:val="24"/>
        </w:rPr>
        <w:t>.</w:t>
      </w:r>
      <w:r w:rsidR="006938C9" w:rsidRPr="00486AEB">
        <w:rPr>
          <w:rFonts w:cs="Arial"/>
          <w:szCs w:val="24"/>
        </w:rPr>
        <w:t xml:space="preserve"> There was also a facility to make a paper based response.</w:t>
      </w:r>
      <w:r w:rsidR="0023360C" w:rsidRPr="00486AEB">
        <w:rPr>
          <w:rFonts w:cs="Arial"/>
          <w:szCs w:val="24"/>
        </w:rPr>
        <w:t xml:space="preserve">  In addition, head</w:t>
      </w:r>
      <w:r w:rsidR="00CF09D6">
        <w:rPr>
          <w:rFonts w:cs="Arial"/>
          <w:szCs w:val="24"/>
        </w:rPr>
        <w:t xml:space="preserve"> t</w:t>
      </w:r>
      <w:r w:rsidR="0023360C" w:rsidRPr="00486AEB">
        <w:rPr>
          <w:rFonts w:cs="Arial"/>
          <w:szCs w:val="24"/>
        </w:rPr>
        <w:t>eachers were sent a letter via the schools portal advising them of the consultation and asking them to refer to the consultation in any planned newsletters to parents.</w:t>
      </w:r>
      <w:r w:rsidR="0026461E">
        <w:rPr>
          <w:rFonts w:cs="Arial"/>
          <w:szCs w:val="24"/>
        </w:rPr>
        <w:t xml:space="preserve"> </w:t>
      </w:r>
      <w:r w:rsidR="0026461E" w:rsidRPr="009E3282">
        <w:rPr>
          <w:rFonts w:cs="Arial"/>
          <w:szCs w:val="24"/>
        </w:rPr>
        <w:t>Lancashire District Councils, County Councillors, Diocesan Authorities and Lancashire Member of Parliament's were all sent copies of the consultation document.</w:t>
      </w:r>
      <w:r w:rsidR="0023360C" w:rsidRPr="009E3282">
        <w:rPr>
          <w:rFonts w:cs="Arial"/>
          <w:szCs w:val="24"/>
        </w:rPr>
        <w:t xml:space="preserve"> </w:t>
      </w:r>
    </w:p>
    <w:p w:rsidR="006938C9" w:rsidRPr="00486AEB" w:rsidRDefault="006938C9" w:rsidP="00EC1340">
      <w:pPr>
        <w:autoSpaceDE w:val="0"/>
        <w:autoSpaceDN w:val="0"/>
        <w:adjustRightInd w:val="0"/>
        <w:rPr>
          <w:rFonts w:cs="Arial"/>
          <w:szCs w:val="24"/>
        </w:rPr>
      </w:pPr>
    </w:p>
    <w:p w:rsidR="006938C9" w:rsidRPr="00486AEB" w:rsidRDefault="006938C9" w:rsidP="00EC1340">
      <w:pPr>
        <w:autoSpaceDE w:val="0"/>
        <w:autoSpaceDN w:val="0"/>
        <w:adjustRightInd w:val="0"/>
        <w:rPr>
          <w:rFonts w:cs="Arial"/>
          <w:szCs w:val="24"/>
        </w:rPr>
      </w:pPr>
      <w:r w:rsidRPr="00486AEB">
        <w:rPr>
          <w:rFonts w:cs="Arial"/>
          <w:szCs w:val="24"/>
        </w:rPr>
        <w:t>The full report on the consultation is</w:t>
      </w:r>
      <w:r w:rsidR="00CF09D6">
        <w:rPr>
          <w:rFonts w:cs="Arial"/>
          <w:szCs w:val="24"/>
        </w:rPr>
        <w:t xml:space="preserve"> set out</w:t>
      </w:r>
      <w:r w:rsidRPr="00486AEB">
        <w:rPr>
          <w:rFonts w:cs="Arial"/>
          <w:szCs w:val="24"/>
        </w:rPr>
        <w:t xml:space="preserve"> at Appendix </w:t>
      </w:r>
      <w:r w:rsidR="00CF09D6">
        <w:rPr>
          <w:rFonts w:cs="Arial"/>
          <w:szCs w:val="24"/>
        </w:rPr>
        <w:t>'</w:t>
      </w:r>
      <w:r w:rsidRPr="00486AEB">
        <w:rPr>
          <w:rFonts w:cs="Arial"/>
          <w:szCs w:val="24"/>
        </w:rPr>
        <w:t>A</w:t>
      </w:r>
      <w:r w:rsidR="00CF09D6">
        <w:rPr>
          <w:rFonts w:cs="Arial"/>
          <w:szCs w:val="24"/>
        </w:rPr>
        <w:t>'</w:t>
      </w:r>
      <w:r w:rsidRPr="00486AEB">
        <w:rPr>
          <w:rFonts w:cs="Arial"/>
          <w:szCs w:val="24"/>
        </w:rPr>
        <w:t>.</w:t>
      </w:r>
    </w:p>
    <w:p w:rsidR="006938C9" w:rsidRPr="00486AEB" w:rsidRDefault="006938C9" w:rsidP="00EC1340">
      <w:pPr>
        <w:autoSpaceDE w:val="0"/>
        <w:autoSpaceDN w:val="0"/>
        <w:adjustRightInd w:val="0"/>
        <w:rPr>
          <w:rFonts w:cs="Arial"/>
          <w:szCs w:val="24"/>
        </w:rPr>
      </w:pPr>
    </w:p>
    <w:p w:rsidR="006938C9" w:rsidRPr="00486AEB" w:rsidRDefault="0023360C" w:rsidP="00EC1340">
      <w:pPr>
        <w:autoSpaceDE w:val="0"/>
        <w:autoSpaceDN w:val="0"/>
        <w:adjustRightInd w:val="0"/>
        <w:rPr>
          <w:rFonts w:cs="Arial"/>
          <w:szCs w:val="24"/>
        </w:rPr>
      </w:pPr>
      <w:r w:rsidRPr="00486AEB">
        <w:rPr>
          <w:rFonts w:cs="Arial"/>
          <w:szCs w:val="24"/>
        </w:rPr>
        <w:t>A total of 1,023 responses were received</w:t>
      </w:r>
      <w:r w:rsidR="0033161E" w:rsidRPr="00486AEB">
        <w:rPr>
          <w:rFonts w:cs="Arial"/>
          <w:szCs w:val="24"/>
        </w:rPr>
        <w:t xml:space="preserve">.  </w:t>
      </w:r>
      <w:r w:rsidRPr="00486AEB">
        <w:rPr>
          <w:rFonts w:cs="Arial"/>
          <w:szCs w:val="24"/>
        </w:rPr>
        <w:t>Given that around 8,750 children may be impacted and there are 153,300 statutory age school children in mainstream schools, the response rate was relatively low.</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The responses were from the following groups:</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872 from parents/carers of a current pupil</w:t>
      </w:r>
    </w:p>
    <w:p w:rsidR="0033161E" w:rsidRPr="00486AEB" w:rsidRDefault="0033161E" w:rsidP="00EC1340">
      <w:pPr>
        <w:autoSpaceDE w:val="0"/>
        <w:autoSpaceDN w:val="0"/>
        <w:adjustRightInd w:val="0"/>
        <w:rPr>
          <w:rFonts w:cs="Arial"/>
          <w:szCs w:val="24"/>
        </w:rPr>
      </w:pPr>
      <w:r w:rsidRPr="00486AEB">
        <w:rPr>
          <w:rFonts w:cs="Arial"/>
          <w:szCs w:val="24"/>
        </w:rPr>
        <w:t>163 from parents/carers of a future pupil</w:t>
      </w:r>
    </w:p>
    <w:p w:rsidR="0033161E" w:rsidRPr="00486AEB" w:rsidRDefault="0033161E" w:rsidP="00EC1340">
      <w:pPr>
        <w:autoSpaceDE w:val="0"/>
        <w:autoSpaceDN w:val="0"/>
        <w:adjustRightInd w:val="0"/>
        <w:rPr>
          <w:rFonts w:cs="Arial"/>
          <w:szCs w:val="24"/>
        </w:rPr>
      </w:pPr>
      <w:r w:rsidRPr="00486AEB">
        <w:rPr>
          <w:rFonts w:cs="Arial"/>
          <w:szCs w:val="24"/>
        </w:rPr>
        <w:t>34 from pupils</w:t>
      </w:r>
    </w:p>
    <w:p w:rsidR="0033161E" w:rsidRPr="00486AEB" w:rsidRDefault="0033161E" w:rsidP="00EC1340">
      <w:pPr>
        <w:autoSpaceDE w:val="0"/>
        <w:autoSpaceDN w:val="0"/>
        <w:adjustRightInd w:val="0"/>
        <w:rPr>
          <w:rFonts w:cs="Arial"/>
          <w:szCs w:val="24"/>
        </w:rPr>
      </w:pPr>
      <w:r w:rsidRPr="00486AEB">
        <w:rPr>
          <w:rFonts w:cs="Arial"/>
          <w:szCs w:val="24"/>
        </w:rPr>
        <w:t>62 from members of staff</w:t>
      </w:r>
    </w:p>
    <w:p w:rsidR="0033161E" w:rsidRPr="00486AEB" w:rsidRDefault="0033161E" w:rsidP="00EC1340">
      <w:pPr>
        <w:autoSpaceDE w:val="0"/>
        <w:autoSpaceDN w:val="0"/>
        <w:adjustRightInd w:val="0"/>
        <w:rPr>
          <w:rFonts w:cs="Arial"/>
          <w:szCs w:val="24"/>
        </w:rPr>
      </w:pPr>
      <w:r w:rsidRPr="00486AEB">
        <w:rPr>
          <w:rFonts w:cs="Arial"/>
          <w:szCs w:val="24"/>
        </w:rPr>
        <w:t>48 from school governors</w:t>
      </w:r>
    </w:p>
    <w:p w:rsidR="0033161E" w:rsidRDefault="0033161E" w:rsidP="00EC1340">
      <w:pPr>
        <w:autoSpaceDE w:val="0"/>
        <w:autoSpaceDN w:val="0"/>
        <w:adjustRightInd w:val="0"/>
        <w:rPr>
          <w:rFonts w:cs="Arial"/>
          <w:szCs w:val="24"/>
        </w:rPr>
      </w:pPr>
      <w:r w:rsidRPr="00486AEB">
        <w:rPr>
          <w:rFonts w:cs="Arial"/>
          <w:szCs w:val="24"/>
        </w:rPr>
        <w:t>18 from others</w:t>
      </w:r>
    </w:p>
    <w:p w:rsidR="005E4175" w:rsidRDefault="005E4175" w:rsidP="00EC1340">
      <w:pPr>
        <w:autoSpaceDE w:val="0"/>
        <w:autoSpaceDN w:val="0"/>
        <w:adjustRightInd w:val="0"/>
        <w:rPr>
          <w:rFonts w:cs="Arial"/>
          <w:szCs w:val="24"/>
        </w:rPr>
      </w:pPr>
    </w:p>
    <w:p w:rsidR="005E4175" w:rsidRPr="00486AEB" w:rsidRDefault="005E4175" w:rsidP="00EC1340">
      <w:pPr>
        <w:autoSpaceDE w:val="0"/>
        <w:autoSpaceDN w:val="0"/>
        <w:adjustRightInd w:val="0"/>
        <w:rPr>
          <w:rFonts w:cs="Arial"/>
          <w:szCs w:val="24"/>
        </w:rPr>
      </w:pPr>
      <w:r>
        <w:rPr>
          <w:rFonts w:cs="Arial"/>
          <w:szCs w:val="24"/>
        </w:rPr>
        <w:t xml:space="preserve">The Student Support Appeals Committee and the </w:t>
      </w:r>
      <w:r w:rsidR="0026461E" w:rsidRPr="009E3282">
        <w:rPr>
          <w:rFonts w:cs="Arial"/>
          <w:szCs w:val="24"/>
        </w:rPr>
        <w:t>R</w:t>
      </w:r>
      <w:r w:rsidR="00DD2118">
        <w:rPr>
          <w:rFonts w:cs="Arial"/>
          <w:szCs w:val="24"/>
        </w:rPr>
        <w:t xml:space="preserve">oman </w:t>
      </w:r>
      <w:r w:rsidR="0026461E" w:rsidRPr="009E3282">
        <w:rPr>
          <w:rFonts w:cs="Arial"/>
          <w:szCs w:val="24"/>
        </w:rPr>
        <w:t>C</w:t>
      </w:r>
      <w:r w:rsidR="00DD2118">
        <w:rPr>
          <w:rFonts w:cs="Arial"/>
          <w:szCs w:val="24"/>
        </w:rPr>
        <w:t>atholic</w:t>
      </w:r>
      <w:r w:rsidR="0026461E">
        <w:rPr>
          <w:rFonts w:cs="Arial"/>
          <w:szCs w:val="24"/>
        </w:rPr>
        <w:t xml:space="preserve"> </w:t>
      </w:r>
      <w:r>
        <w:rPr>
          <w:rFonts w:cs="Arial"/>
          <w:szCs w:val="24"/>
        </w:rPr>
        <w:t>Diocese</w:t>
      </w:r>
      <w:r w:rsidR="00DD2118">
        <w:rPr>
          <w:rFonts w:cs="Arial"/>
          <w:szCs w:val="24"/>
        </w:rPr>
        <w:t>s</w:t>
      </w:r>
      <w:r>
        <w:rPr>
          <w:rFonts w:cs="Arial"/>
          <w:szCs w:val="24"/>
        </w:rPr>
        <w:t xml:space="preserve"> of Salford </w:t>
      </w:r>
      <w:r w:rsidR="0026461E">
        <w:rPr>
          <w:rFonts w:cs="Arial"/>
          <w:szCs w:val="24"/>
        </w:rPr>
        <w:t xml:space="preserve">and </w:t>
      </w:r>
      <w:r w:rsidR="0026461E" w:rsidRPr="009E3282">
        <w:rPr>
          <w:rFonts w:cs="Arial"/>
          <w:szCs w:val="24"/>
        </w:rPr>
        <w:t xml:space="preserve">Lancaster </w:t>
      </w:r>
      <w:r>
        <w:rPr>
          <w:rFonts w:cs="Arial"/>
          <w:szCs w:val="24"/>
        </w:rPr>
        <w:t xml:space="preserve">made representations about the proposals and these are presented within the full report on the consultation at Appendix </w:t>
      </w:r>
      <w:r w:rsidR="00CF09D6">
        <w:rPr>
          <w:rFonts w:cs="Arial"/>
          <w:szCs w:val="24"/>
        </w:rPr>
        <w:t>'</w:t>
      </w:r>
      <w:r>
        <w:rPr>
          <w:rFonts w:cs="Arial"/>
          <w:szCs w:val="24"/>
        </w:rPr>
        <w:t>A</w:t>
      </w:r>
      <w:r w:rsidR="00CF09D6">
        <w:rPr>
          <w:rFonts w:cs="Arial"/>
          <w:szCs w:val="24"/>
        </w:rPr>
        <w:t>'</w:t>
      </w:r>
      <w:r>
        <w:rPr>
          <w:rFonts w:cs="Arial"/>
          <w:szCs w:val="24"/>
        </w:rPr>
        <w:t xml:space="preserve">. </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174 respondents fitted into more than one of the above categories.  Not all of the respondents answered all of the questions.</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It is clear that the majority of the respondents (a</w:t>
      </w:r>
      <w:r w:rsidR="001860CB" w:rsidRPr="00486AEB">
        <w:rPr>
          <w:rFonts w:cs="Arial"/>
          <w:szCs w:val="24"/>
        </w:rPr>
        <w:t>round 79%) were</w:t>
      </w:r>
      <w:r w:rsidRPr="00486AEB">
        <w:rPr>
          <w:rFonts w:cs="Arial"/>
          <w:szCs w:val="24"/>
        </w:rPr>
        <w:t xml:space="preserve"> connected to faith schools.  </w:t>
      </w:r>
      <w:r w:rsidR="007A2FD3" w:rsidRPr="00486AEB">
        <w:rPr>
          <w:rFonts w:cs="Arial"/>
          <w:szCs w:val="24"/>
        </w:rPr>
        <w:t>59% o</w:t>
      </w:r>
      <w:r w:rsidR="009E3282">
        <w:rPr>
          <w:rFonts w:cs="Arial"/>
          <w:szCs w:val="24"/>
        </w:rPr>
        <w:t>f</w:t>
      </w:r>
      <w:r w:rsidR="007A2FD3" w:rsidRPr="00486AEB">
        <w:rPr>
          <w:rFonts w:cs="Arial"/>
          <w:szCs w:val="24"/>
        </w:rPr>
        <w:t xml:space="preserve"> responses came from individuals connected to four schools: Cardi</w:t>
      </w:r>
      <w:r w:rsidR="00B639FC" w:rsidRPr="00486AEB">
        <w:rPr>
          <w:rFonts w:cs="Arial"/>
          <w:szCs w:val="24"/>
        </w:rPr>
        <w:t xml:space="preserve">nal Allen, Fleetwood (298), St Augustine's, </w:t>
      </w:r>
      <w:proofErr w:type="spellStart"/>
      <w:r w:rsidR="00B639FC" w:rsidRPr="00486AEB">
        <w:rPr>
          <w:rFonts w:cs="Arial"/>
          <w:szCs w:val="24"/>
        </w:rPr>
        <w:t>Billington</w:t>
      </w:r>
      <w:proofErr w:type="spellEnd"/>
      <w:r w:rsidR="00B639FC" w:rsidRPr="00486AEB">
        <w:rPr>
          <w:rFonts w:cs="Arial"/>
          <w:szCs w:val="24"/>
        </w:rPr>
        <w:t xml:space="preserve"> (223); St Michael's, Chorley (103) and St Bede's, Ormskirk (81).</w:t>
      </w:r>
    </w:p>
    <w:p w:rsidR="00B639FC" w:rsidRPr="00486AEB" w:rsidRDefault="00B639FC" w:rsidP="00EC1340">
      <w:pPr>
        <w:autoSpaceDE w:val="0"/>
        <w:autoSpaceDN w:val="0"/>
        <w:adjustRightInd w:val="0"/>
        <w:rPr>
          <w:rFonts w:cs="Arial"/>
          <w:szCs w:val="24"/>
        </w:rPr>
      </w:pPr>
    </w:p>
    <w:p w:rsidR="00B639FC" w:rsidRPr="00486AEB" w:rsidRDefault="001860CB" w:rsidP="00EC1340">
      <w:pPr>
        <w:autoSpaceDE w:val="0"/>
        <w:autoSpaceDN w:val="0"/>
        <w:adjustRightInd w:val="0"/>
        <w:rPr>
          <w:rFonts w:cs="Arial"/>
          <w:szCs w:val="24"/>
        </w:rPr>
      </w:pPr>
      <w:r w:rsidRPr="00486AEB">
        <w:rPr>
          <w:rFonts w:cs="Arial"/>
          <w:szCs w:val="24"/>
        </w:rPr>
        <w:t xml:space="preserve">As could be expected, the response to the consultation was largely negative.  </w:t>
      </w:r>
      <w:r w:rsidR="00E701AD" w:rsidRPr="00486AEB">
        <w:rPr>
          <w:rFonts w:cs="Arial"/>
          <w:szCs w:val="24"/>
        </w:rPr>
        <w:t xml:space="preserve">Depending on the question, around two-thirds to three-quarters of respondents </w:t>
      </w:r>
      <w:r w:rsidR="00E701AD" w:rsidRPr="00486AEB">
        <w:rPr>
          <w:rFonts w:cs="Arial"/>
          <w:szCs w:val="24"/>
        </w:rPr>
        <w:lastRenderedPageBreak/>
        <w:t>disagreed or strongly disagreed with most of the proposals.  The exceptions to this were the proposals to:</w:t>
      </w:r>
    </w:p>
    <w:p w:rsidR="00E701AD" w:rsidRPr="00486AEB" w:rsidRDefault="00E701AD" w:rsidP="00EC1340">
      <w:pPr>
        <w:autoSpaceDE w:val="0"/>
        <w:autoSpaceDN w:val="0"/>
        <w:adjustRightInd w:val="0"/>
        <w:rPr>
          <w:rFonts w:cs="Arial"/>
          <w:szCs w:val="24"/>
        </w:rPr>
      </w:pP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c</w:t>
      </w:r>
      <w:r w:rsidR="00E701AD" w:rsidRPr="00486AEB">
        <w:rPr>
          <w:rFonts w:cs="Arial"/>
          <w:szCs w:val="24"/>
        </w:rPr>
        <w:t>ontinue to provide emergency transport on a short term basis to families in dire need;</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w</w:t>
      </w:r>
      <w:r w:rsidR="00E701AD" w:rsidRPr="00486AEB">
        <w:rPr>
          <w:rFonts w:cs="Arial"/>
          <w:szCs w:val="24"/>
        </w:rPr>
        <w:t>ithdraw transport assistance to pupils on managed moves;</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c</w:t>
      </w:r>
      <w:r w:rsidR="00E701AD" w:rsidRPr="00486AEB">
        <w:rPr>
          <w:rFonts w:cs="Arial"/>
          <w:szCs w:val="24"/>
        </w:rPr>
        <w:t>ontinue to provide transport for those pupils admitted under the fair access protocol;</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i</w:t>
      </w:r>
      <w:r w:rsidR="00E701AD" w:rsidRPr="00486AEB">
        <w:rPr>
          <w:rFonts w:cs="Arial"/>
          <w:szCs w:val="24"/>
        </w:rPr>
        <w:t>ncrease the charge for a replacement bus pass;</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a</w:t>
      </w:r>
      <w:r w:rsidR="00E701AD" w:rsidRPr="00486AEB">
        <w:rPr>
          <w:rFonts w:cs="Arial"/>
          <w:szCs w:val="24"/>
        </w:rPr>
        <w:t>sk families in rural areas to take their children to the nearest bus stop, instead of using LCC taxi provision;</w:t>
      </w:r>
      <w:r w:rsidR="00A83CE4" w:rsidRPr="00486AEB">
        <w:rPr>
          <w:rFonts w:cs="Arial"/>
          <w:szCs w:val="24"/>
        </w:rPr>
        <w:t xml:space="preserve"> and</w:t>
      </w:r>
    </w:p>
    <w:p w:rsidR="00A83CE4" w:rsidRPr="00486AEB" w:rsidRDefault="009E3282" w:rsidP="00E701AD">
      <w:pPr>
        <w:pStyle w:val="ListParagraph"/>
        <w:numPr>
          <w:ilvl w:val="0"/>
          <w:numId w:val="3"/>
        </w:numPr>
        <w:autoSpaceDE w:val="0"/>
        <w:autoSpaceDN w:val="0"/>
        <w:adjustRightInd w:val="0"/>
        <w:rPr>
          <w:rFonts w:cs="Arial"/>
          <w:szCs w:val="24"/>
        </w:rPr>
      </w:pPr>
      <w:r>
        <w:rPr>
          <w:rFonts w:cs="Arial"/>
          <w:szCs w:val="24"/>
        </w:rPr>
        <w:t>u</w:t>
      </w:r>
      <w:r w:rsidR="00A83CE4" w:rsidRPr="00486AEB">
        <w:rPr>
          <w:rFonts w:cs="Arial"/>
          <w:szCs w:val="24"/>
        </w:rPr>
        <w:t>ndertake a review of unsuitable walking routes</w:t>
      </w:r>
    </w:p>
    <w:p w:rsidR="00E701AD" w:rsidRPr="00486AEB" w:rsidRDefault="00E701AD" w:rsidP="00EC1340">
      <w:pPr>
        <w:autoSpaceDE w:val="0"/>
        <w:autoSpaceDN w:val="0"/>
        <w:adjustRightInd w:val="0"/>
        <w:rPr>
          <w:rFonts w:cs="Arial"/>
          <w:szCs w:val="24"/>
        </w:rPr>
      </w:pPr>
    </w:p>
    <w:p w:rsidR="00E701AD" w:rsidRPr="00486AEB" w:rsidRDefault="008110BA" w:rsidP="00EC1340">
      <w:pPr>
        <w:autoSpaceDE w:val="0"/>
        <w:autoSpaceDN w:val="0"/>
        <w:adjustRightInd w:val="0"/>
        <w:rPr>
          <w:rFonts w:cs="Arial"/>
          <w:szCs w:val="24"/>
        </w:rPr>
      </w:pPr>
      <w:proofErr w:type="gramStart"/>
      <w:r w:rsidRPr="00486AEB">
        <w:rPr>
          <w:rFonts w:cs="Arial"/>
          <w:szCs w:val="24"/>
        </w:rPr>
        <w:t>w</w:t>
      </w:r>
      <w:r w:rsidR="00A83CE4" w:rsidRPr="00486AEB">
        <w:rPr>
          <w:rFonts w:cs="Arial"/>
          <w:szCs w:val="24"/>
        </w:rPr>
        <w:t>here</w:t>
      </w:r>
      <w:proofErr w:type="gramEnd"/>
      <w:r w:rsidR="00A83CE4" w:rsidRPr="00486AEB">
        <w:rPr>
          <w:rFonts w:cs="Arial"/>
          <w:szCs w:val="24"/>
        </w:rPr>
        <w:t xml:space="preserve"> more people agreed with the proposals than disagreed.</w:t>
      </w:r>
    </w:p>
    <w:p w:rsidR="00A83CE4" w:rsidRPr="00486AEB" w:rsidRDefault="00A83CE4" w:rsidP="00EC1340">
      <w:pPr>
        <w:autoSpaceDE w:val="0"/>
        <w:autoSpaceDN w:val="0"/>
        <w:adjustRightInd w:val="0"/>
        <w:rPr>
          <w:rFonts w:cs="Arial"/>
          <w:szCs w:val="24"/>
        </w:rPr>
      </w:pPr>
    </w:p>
    <w:p w:rsidR="007C7BB0" w:rsidRPr="00486AEB" w:rsidRDefault="007C7BB0" w:rsidP="00EC1340">
      <w:pPr>
        <w:autoSpaceDE w:val="0"/>
        <w:autoSpaceDN w:val="0"/>
        <w:adjustRightInd w:val="0"/>
        <w:rPr>
          <w:rFonts w:cs="Arial"/>
          <w:szCs w:val="24"/>
        </w:rPr>
      </w:pPr>
      <w:r w:rsidRPr="00486AEB">
        <w:rPr>
          <w:rFonts w:cs="Arial"/>
          <w:szCs w:val="24"/>
        </w:rPr>
        <w:t>The most unpopular proposals were those to:</w:t>
      </w:r>
    </w:p>
    <w:p w:rsidR="007C7BB0" w:rsidRPr="00486AEB" w:rsidRDefault="007C7BB0" w:rsidP="00EC1340">
      <w:pPr>
        <w:autoSpaceDE w:val="0"/>
        <w:autoSpaceDN w:val="0"/>
        <w:adjustRightInd w:val="0"/>
        <w:rPr>
          <w:rFonts w:cs="Arial"/>
          <w:szCs w:val="24"/>
        </w:rPr>
      </w:pPr>
    </w:p>
    <w:p w:rsidR="007C7BB0" w:rsidRPr="00A535ED" w:rsidRDefault="007C7BB0" w:rsidP="00EC1340">
      <w:pPr>
        <w:pStyle w:val="ListParagraph"/>
        <w:numPr>
          <w:ilvl w:val="0"/>
          <w:numId w:val="7"/>
        </w:numPr>
        <w:autoSpaceDE w:val="0"/>
        <w:autoSpaceDN w:val="0"/>
        <w:adjustRightInd w:val="0"/>
        <w:rPr>
          <w:rFonts w:cs="Arial"/>
          <w:szCs w:val="24"/>
        </w:rPr>
      </w:pPr>
      <w:r w:rsidRPr="00A535ED">
        <w:rPr>
          <w:rFonts w:cs="Arial"/>
          <w:szCs w:val="24"/>
        </w:rPr>
        <w:t>Increase the cost of fares and season tickets, with 60% strongly disagreeing and a further 15%  disagreeing with the proposal; and</w:t>
      </w:r>
    </w:p>
    <w:p w:rsidR="007C7BB0" w:rsidRPr="00A535ED" w:rsidRDefault="007C7BB0" w:rsidP="00A535ED">
      <w:pPr>
        <w:pStyle w:val="ListParagraph"/>
        <w:numPr>
          <w:ilvl w:val="0"/>
          <w:numId w:val="7"/>
        </w:numPr>
        <w:autoSpaceDE w:val="0"/>
        <w:autoSpaceDN w:val="0"/>
        <w:adjustRightInd w:val="0"/>
        <w:rPr>
          <w:rFonts w:cs="Arial"/>
          <w:szCs w:val="24"/>
        </w:rPr>
      </w:pPr>
      <w:r w:rsidRPr="00A535ED">
        <w:rPr>
          <w:rFonts w:cs="Arial"/>
          <w:szCs w:val="24"/>
        </w:rPr>
        <w:t>Increase the charge for transport to faith schools, with 76% strongly disagreeing and a further 5% disagreeing with the proposal.</w:t>
      </w:r>
    </w:p>
    <w:p w:rsidR="007C7BB0" w:rsidRPr="00486AEB" w:rsidRDefault="007C7BB0" w:rsidP="00EC1340">
      <w:pPr>
        <w:autoSpaceDE w:val="0"/>
        <w:autoSpaceDN w:val="0"/>
        <w:adjustRightInd w:val="0"/>
        <w:rPr>
          <w:rFonts w:cs="Arial"/>
          <w:szCs w:val="24"/>
        </w:rPr>
      </w:pPr>
    </w:p>
    <w:p w:rsidR="007C7BB0" w:rsidRDefault="006379FC" w:rsidP="00EC1340">
      <w:pPr>
        <w:autoSpaceDE w:val="0"/>
        <w:autoSpaceDN w:val="0"/>
        <w:adjustRightInd w:val="0"/>
        <w:rPr>
          <w:rFonts w:cs="Arial"/>
          <w:szCs w:val="24"/>
        </w:rPr>
      </w:pPr>
      <w:r>
        <w:rPr>
          <w:rFonts w:cs="Arial"/>
          <w:szCs w:val="24"/>
        </w:rPr>
        <w:t>As both proposals represent an</w:t>
      </w:r>
      <w:r w:rsidR="007C7BB0" w:rsidRPr="00486AEB">
        <w:rPr>
          <w:rFonts w:cs="Arial"/>
          <w:szCs w:val="24"/>
        </w:rPr>
        <w:t xml:space="preserve"> additional annual cost to those affected, it is not surprising that they attracted the most negative responses, particularly given the make-up of the respondents.</w:t>
      </w:r>
    </w:p>
    <w:p w:rsidR="00A535ED" w:rsidRDefault="00A535ED" w:rsidP="00EC1340">
      <w:pPr>
        <w:autoSpaceDE w:val="0"/>
        <w:autoSpaceDN w:val="0"/>
        <w:adjustRightInd w:val="0"/>
        <w:rPr>
          <w:rFonts w:cs="Arial"/>
          <w:szCs w:val="24"/>
        </w:rPr>
      </w:pPr>
    </w:p>
    <w:p w:rsidR="00A535ED" w:rsidRPr="00486AEB" w:rsidRDefault="00A535ED" w:rsidP="00EC1340">
      <w:pPr>
        <w:autoSpaceDE w:val="0"/>
        <w:autoSpaceDN w:val="0"/>
        <w:adjustRightInd w:val="0"/>
        <w:rPr>
          <w:rFonts w:cs="Arial"/>
          <w:szCs w:val="24"/>
        </w:rPr>
      </w:pPr>
      <w:r>
        <w:rPr>
          <w:rFonts w:cs="Arial"/>
          <w:szCs w:val="24"/>
        </w:rPr>
        <w:t>Most people (62%) m</w:t>
      </w:r>
      <w:r w:rsidR="006379FC">
        <w:rPr>
          <w:rFonts w:cs="Arial"/>
          <w:szCs w:val="24"/>
        </w:rPr>
        <w:t>ade no comment on the proposals;</w:t>
      </w:r>
      <w:r>
        <w:rPr>
          <w:rFonts w:cs="Arial"/>
          <w:szCs w:val="24"/>
        </w:rPr>
        <w:t xml:space="preserve"> 15% said that there was an unfair focus on faith schools</w:t>
      </w:r>
      <w:r w:rsidR="006379FC">
        <w:rPr>
          <w:rFonts w:cs="Arial"/>
          <w:szCs w:val="24"/>
        </w:rPr>
        <w:t>;</w:t>
      </w:r>
      <w:r>
        <w:rPr>
          <w:rFonts w:cs="Arial"/>
          <w:szCs w:val="24"/>
        </w:rPr>
        <w:t xml:space="preserve"> and 11% said that they, or others</w:t>
      </w:r>
      <w:r w:rsidR="006379FC">
        <w:rPr>
          <w:rFonts w:cs="Arial"/>
          <w:szCs w:val="24"/>
        </w:rPr>
        <w:t>,</w:t>
      </w:r>
      <w:r>
        <w:rPr>
          <w:rFonts w:cs="Arial"/>
          <w:szCs w:val="24"/>
        </w:rPr>
        <w:t xml:space="preserve"> would not be able to afford </w:t>
      </w:r>
      <w:r w:rsidR="004829DC">
        <w:rPr>
          <w:rFonts w:cs="Arial"/>
          <w:szCs w:val="24"/>
        </w:rPr>
        <w:t xml:space="preserve">the proposed prices.  An analysis of the comments is provided at Appendix </w:t>
      </w:r>
      <w:r w:rsidR="00CF09D6">
        <w:rPr>
          <w:rFonts w:cs="Arial"/>
          <w:szCs w:val="24"/>
        </w:rPr>
        <w:t>'</w:t>
      </w:r>
      <w:r w:rsidR="004829DC">
        <w:rPr>
          <w:rFonts w:cs="Arial"/>
          <w:szCs w:val="24"/>
        </w:rPr>
        <w:t>A</w:t>
      </w:r>
      <w:r w:rsidR="00CF09D6">
        <w:rPr>
          <w:rFonts w:cs="Arial"/>
          <w:szCs w:val="24"/>
        </w:rPr>
        <w:t>'</w:t>
      </w:r>
      <w:r w:rsidR="004829DC">
        <w:rPr>
          <w:rFonts w:cs="Arial"/>
          <w:szCs w:val="24"/>
        </w:rPr>
        <w:t>.</w:t>
      </w:r>
    </w:p>
    <w:p w:rsidR="00E75840" w:rsidRPr="00486AEB" w:rsidRDefault="00E75840" w:rsidP="007C7BB0">
      <w:pPr>
        <w:autoSpaceDE w:val="0"/>
        <w:autoSpaceDN w:val="0"/>
        <w:adjustRightInd w:val="0"/>
        <w:rPr>
          <w:rFonts w:cs="Arial"/>
          <w:szCs w:val="24"/>
        </w:rPr>
      </w:pPr>
    </w:p>
    <w:p w:rsidR="007C7BB0" w:rsidRPr="00486AEB" w:rsidRDefault="007C7BB0" w:rsidP="007C7BB0">
      <w:pPr>
        <w:autoSpaceDE w:val="0"/>
        <w:autoSpaceDN w:val="0"/>
        <w:adjustRightInd w:val="0"/>
        <w:rPr>
          <w:rFonts w:cs="Arial"/>
          <w:b/>
          <w:szCs w:val="24"/>
        </w:rPr>
      </w:pPr>
      <w:r w:rsidRPr="00486AEB">
        <w:rPr>
          <w:rFonts w:cs="Arial"/>
          <w:b/>
          <w:szCs w:val="24"/>
        </w:rPr>
        <w:t>Conclusion</w:t>
      </w:r>
    </w:p>
    <w:p w:rsidR="007C7BB0" w:rsidRPr="00486AEB" w:rsidRDefault="007C7BB0" w:rsidP="007C7BB0">
      <w:pPr>
        <w:autoSpaceDE w:val="0"/>
        <w:autoSpaceDN w:val="0"/>
        <w:adjustRightInd w:val="0"/>
        <w:rPr>
          <w:rFonts w:cs="Arial"/>
          <w:szCs w:val="24"/>
        </w:rPr>
      </w:pPr>
    </w:p>
    <w:p w:rsidR="005A76E5" w:rsidRPr="00486AEB" w:rsidRDefault="007C7BB0" w:rsidP="005A76E5">
      <w:pPr>
        <w:autoSpaceDE w:val="0"/>
        <w:autoSpaceDN w:val="0"/>
        <w:adjustRightInd w:val="0"/>
        <w:rPr>
          <w:rFonts w:cs="Arial"/>
          <w:szCs w:val="24"/>
        </w:rPr>
      </w:pPr>
      <w:r w:rsidRPr="00486AEB">
        <w:rPr>
          <w:rFonts w:cs="Arial"/>
          <w:szCs w:val="24"/>
        </w:rPr>
        <w:t xml:space="preserve">Whilst the response to the consultation was largely negative, this was to be expected, particularly on those items that have the widest impact such as the increase in travel charges to faith schools and the increase in fares and season tickets.  </w:t>
      </w:r>
      <w:r w:rsidR="005A76E5" w:rsidRPr="00486AEB">
        <w:rPr>
          <w:rFonts w:cs="Arial"/>
          <w:szCs w:val="24"/>
        </w:rPr>
        <w:t>The overall response rate was not high and it was heavily influenced by individuals with an interest in faith schools.</w:t>
      </w:r>
    </w:p>
    <w:p w:rsidR="005A76E5" w:rsidRPr="00486AEB" w:rsidRDefault="005A76E5" w:rsidP="005A76E5">
      <w:pPr>
        <w:autoSpaceDE w:val="0"/>
        <w:autoSpaceDN w:val="0"/>
        <w:adjustRightInd w:val="0"/>
        <w:rPr>
          <w:rFonts w:cs="Arial"/>
          <w:szCs w:val="24"/>
        </w:rPr>
      </w:pPr>
    </w:p>
    <w:p w:rsidR="005A76E5" w:rsidRPr="00486AEB" w:rsidRDefault="005A76E5" w:rsidP="005A76E5">
      <w:pPr>
        <w:autoSpaceDE w:val="0"/>
        <w:autoSpaceDN w:val="0"/>
        <w:adjustRightInd w:val="0"/>
        <w:rPr>
          <w:rFonts w:cs="Arial"/>
          <w:szCs w:val="24"/>
        </w:rPr>
      </w:pPr>
      <w:r w:rsidRPr="00486AEB">
        <w:rPr>
          <w:rFonts w:cs="Arial"/>
          <w:szCs w:val="24"/>
        </w:rPr>
        <w:t xml:space="preserve">The proposed changes to home to mainstream school transport must be set in context: they only affect children who have no statutory entitlement to travel assistance; and low income families are protected from the impacts.  In addition </w:t>
      </w:r>
      <w:r w:rsidR="007C7BB0" w:rsidRPr="00486AEB">
        <w:rPr>
          <w:rFonts w:cs="Arial"/>
          <w:szCs w:val="24"/>
        </w:rPr>
        <w:t>the County Council will still be heavily subsidising the costs of discretionary transport and, therefore, shielding parents fr</w:t>
      </w:r>
      <w:r w:rsidRPr="00486AEB">
        <w:rPr>
          <w:rFonts w:cs="Arial"/>
          <w:szCs w:val="24"/>
        </w:rPr>
        <w:t>om the full costs (many other local authoritie</w:t>
      </w:r>
      <w:r w:rsidR="007C7BB0" w:rsidRPr="00486AEB">
        <w:rPr>
          <w:rFonts w:cs="Arial"/>
          <w:szCs w:val="24"/>
        </w:rPr>
        <w:t>s have removed discretionary transport assistance altogether);</w:t>
      </w:r>
      <w:r w:rsidRPr="00486AEB">
        <w:rPr>
          <w:rFonts w:cs="Arial"/>
          <w:szCs w:val="24"/>
        </w:rPr>
        <w:t xml:space="preserve"> and the right to appeal to </w:t>
      </w:r>
      <w:r w:rsidR="00DD2118">
        <w:rPr>
          <w:rFonts w:cs="Arial"/>
          <w:szCs w:val="24"/>
        </w:rPr>
        <w:t xml:space="preserve">the </w:t>
      </w:r>
      <w:r w:rsidRPr="00486AEB">
        <w:rPr>
          <w:rFonts w:cs="Arial"/>
          <w:szCs w:val="24"/>
        </w:rPr>
        <w:t>Student Support Appeals Committee remains in place.</w:t>
      </w:r>
    </w:p>
    <w:p w:rsidR="007C7BB0" w:rsidRPr="00486AEB" w:rsidRDefault="007C7BB0" w:rsidP="005A76E5">
      <w:pPr>
        <w:autoSpaceDE w:val="0"/>
        <w:autoSpaceDN w:val="0"/>
        <w:adjustRightInd w:val="0"/>
        <w:rPr>
          <w:rFonts w:cs="Arial"/>
          <w:szCs w:val="24"/>
        </w:rPr>
      </w:pPr>
    </w:p>
    <w:p w:rsidR="00631879" w:rsidRDefault="00631879">
      <w:pPr>
        <w:rPr>
          <w:rFonts w:cs="Arial"/>
          <w:b/>
          <w:szCs w:val="24"/>
        </w:rPr>
      </w:pPr>
      <w:r>
        <w:rPr>
          <w:rFonts w:cs="Arial"/>
          <w:b/>
          <w:szCs w:val="24"/>
        </w:rPr>
        <w:br w:type="page"/>
      </w:r>
    </w:p>
    <w:p w:rsidR="00E75840" w:rsidRPr="00486AEB" w:rsidRDefault="00E75840">
      <w:pPr>
        <w:rPr>
          <w:rFonts w:cs="Arial"/>
          <w:szCs w:val="24"/>
        </w:rPr>
      </w:pPr>
      <w:bookmarkStart w:id="0" w:name="_GoBack"/>
      <w:bookmarkEnd w:id="0"/>
      <w:r w:rsidRPr="00486AEB">
        <w:rPr>
          <w:rFonts w:cs="Arial"/>
          <w:b/>
          <w:szCs w:val="24"/>
        </w:rPr>
        <w:lastRenderedPageBreak/>
        <w:t>Implications</w:t>
      </w:r>
      <w:r w:rsidRPr="00486AEB">
        <w:rPr>
          <w:rFonts w:cs="Arial"/>
          <w:szCs w:val="24"/>
        </w:rPr>
        <w:t xml:space="preserve">: </w:t>
      </w:r>
    </w:p>
    <w:p w:rsidR="00E75840" w:rsidRPr="00486AEB" w:rsidRDefault="00E75840">
      <w:pPr>
        <w:rPr>
          <w:rFonts w:cs="Arial"/>
          <w:szCs w:val="24"/>
        </w:rPr>
      </w:pPr>
    </w:p>
    <w:p w:rsidR="00E75840" w:rsidRPr="00486AEB" w:rsidRDefault="00E75840">
      <w:pPr>
        <w:rPr>
          <w:rFonts w:cs="Arial"/>
          <w:szCs w:val="24"/>
        </w:rPr>
      </w:pPr>
      <w:r w:rsidRPr="00486AEB">
        <w:rPr>
          <w:rFonts w:cs="Arial"/>
          <w:szCs w:val="24"/>
        </w:rPr>
        <w:t>This item has the following implications, as indicated:</w:t>
      </w:r>
    </w:p>
    <w:p w:rsidR="00E75840" w:rsidRPr="00486AEB" w:rsidRDefault="00E75840">
      <w:pPr>
        <w:rPr>
          <w:rFonts w:cs="Arial"/>
          <w:szCs w:val="24"/>
        </w:rPr>
      </w:pPr>
    </w:p>
    <w:p w:rsidR="00E75840" w:rsidRPr="00486AEB" w:rsidRDefault="00E75840">
      <w:pPr>
        <w:rPr>
          <w:rFonts w:cs="Arial"/>
          <w:b/>
          <w:szCs w:val="24"/>
        </w:rPr>
      </w:pPr>
      <w:r w:rsidRPr="00486AEB">
        <w:rPr>
          <w:rFonts w:cs="Arial"/>
          <w:b/>
          <w:szCs w:val="24"/>
        </w:rPr>
        <w:t>Risk management</w:t>
      </w:r>
    </w:p>
    <w:p w:rsidR="005A76E5" w:rsidRPr="00486AEB" w:rsidRDefault="005A76E5">
      <w:pPr>
        <w:rPr>
          <w:rFonts w:cs="Arial"/>
          <w:b/>
          <w:szCs w:val="24"/>
        </w:rPr>
      </w:pPr>
    </w:p>
    <w:p w:rsidR="005A76E5" w:rsidRPr="00486AEB" w:rsidRDefault="005A76E5">
      <w:pPr>
        <w:rPr>
          <w:rFonts w:cs="Arial"/>
          <w:szCs w:val="24"/>
        </w:rPr>
      </w:pPr>
      <w:r w:rsidRPr="00486AEB">
        <w:rPr>
          <w:rFonts w:cs="Arial"/>
          <w:szCs w:val="24"/>
        </w:rPr>
        <w:t xml:space="preserve">The risk management implications are as follows: </w:t>
      </w:r>
    </w:p>
    <w:p w:rsidR="005A76E5" w:rsidRPr="00486AEB" w:rsidRDefault="005A76E5">
      <w:pPr>
        <w:rPr>
          <w:rFonts w:cs="Arial"/>
          <w:szCs w:val="24"/>
        </w:rPr>
      </w:pPr>
    </w:p>
    <w:p w:rsidR="005A76E5" w:rsidRPr="00486AEB" w:rsidRDefault="005A76E5">
      <w:pPr>
        <w:rPr>
          <w:rFonts w:cs="Arial"/>
          <w:b/>
          <w:szCs w:val="24"/>
        </w:rPr>
      </w:pPr>
      <w:r w:rsidRPr="00486AEB">
        <w:rPr>
          <w:rFonts w:cs="Arial"/>
          <w:b/>
          <w:szCs w:val="24"/>
        </w:rPr>
        <w:t>Finance</w:t>
      </w:r>
    </w:p>
    <w:p w:rsidR="00486AEB" w:rsidRPr="00486AEB" w:rsidRDefault="00486AEB">
      <w:pPr>
        <w:rPr>
          <w:rFonts w:cs="Arial"/>
          <w:b/>
          <w:szCs w:val="24"/>
        </w:rPr>
      </w:pPr>
    </w:p>
    <w:p w:rsidR="00486AEB" w:rsidRPr="00486AEB" w:rsidRDefault="00486AEB" w:rsidP="00486AEB">
      <w:pPr>
        <w:autoSpaceDE w:val="0"/>
        <w:autoSpaceDN w:val="0"/>
        <w:adjustRightInd w:val="0"/>
        <w:rPr>
          <w:rFonts w:cs="Arial"/>
          <w:szCs w:val="24"/>
        </w:rPr>
      </w:pPr>
      <w:r w:rsidRPr="00486AEB">
        <w:rPr>
          <w:rFonts w:cs="Arial"/>
          <w:szCs w:val="24"/>
        </w:rPr>
        <w:t>It is estimated that the sum total of all of the quantifiable measures above could save</w:t>
      </w:r>
    </w:p>
    <w:p w:rsidR="00486AEB" w:rsidRPr="00486AEB" w:rsidRDefault="00486AEB" w:rsidP="00486AEB">
      <w:pPr>
        <w:autoSpaceDE w:val="0"/>
        <w:autoSpaceDN w:val="0"/>
        <w:adjustRightInd w:val="0"/>
        <w:rPr>
          <w:rFonts w:cs="Arial"/>
          <w:szCs w:val="24"/>
        </w:rPr>
      </w:pPr>
      <w:proofErr w:type="gramStart"/>
      <w:r w:rsidRPr="00486AEB">
        <w:rPr>
          <w:rFonts w:cs="Arial"/>
          <w:szCs w:val="24"/>
        </w:rPr>
        <w:t>the</w:t>
      </w:r>
      <w:proofErr w:type="gramEnd"/>
      <w:r w:rsidRPr="00486AEB">
        <w:rPr>
          <w:rFonts w:cs="Arial"/>
          <w:szCs w:val="24"/>
        </w:rPr>
        <w:t xml:space="preserve"> County Council in the range of £0.6 million in </w:t>
      </w:r>
      <w:r w:rsidR="00160B8F">
        <w:rPr>
          <w:rFonts w:cs="Arial"/>
          <w:szCs w:val="24"/>
        </w:rPr>
        <w:t xml:space="preserve">the </w:t>
      </w:r>
      <w:r w:rsidRPr="00486AEB">
        <w:rPr>
          <w:rFonts w:cs="Arial"/>
          <w:szCs w:val="24"/>
        </w:rPr>
        <w:t>financial year 2014/15, rising to</w:t>
      </w:r>
    </w:p>
    <w:p w:rsidR="00486AEB" w:rsidRPr="00486AEB" w:rsidRDefault="00486AEB" w:rsidP="00486AEB">
      <w:pPr>
        <w:autoSpaceDE w:val="0"/>
        <w:autoSpaceDN w:val="0"/>
        <w:adjustRightInd w:val="0"/>
        <w:rPr>
          <w:rFonts w:cs="Arial"/>
          <w:szCs w:val="24"/>
        </w:rPr>
      </w:pPr>
      <w:proofErr w:type="gramStart"/>
      <w:r w:rsidRPr="00486AEB">
        <w:rPr>
          <w:rFonts w:cs="Arial"/>
          <w:szCs w:val="24"/>
        </w:rPr>
        <w:t xml:space="preserve">£1.2 million in </w:t>
      </w:r>
      <w:r w:rsidR="00160B8F">
        <w:rPr>
          <w:rFonts w:cs="Arial"/>
          <w:szCs w:val="24"/>
        </w:rPr>
        <w:t xml:space="preserve">the </w:t>
      </w:r>
      <w:r w:rsidRPr="00486AEB">
        <w:rPr>
          <w:rFonts w:cs="Arial"/>
          <w:szCs w:val="24"/>
        </w:rPr>
        <w:t>financial year 2020/21 and beyond.</w:t>
      </w:r>
      <w:proofErr w:type="gramEnd"/>
      <w:r w:rsidRPr="00486AEB">
        <w:rPr>
          <w:rFonts w:cs="Arial"/>
          <w:szCs w:val="24"/>
        </w:rPr>
        <w:t xml:space="preserve"> Further savings may be </w:t>
      </w:r>
      <w:proofErr w:type="spellStart"/>
      <w:r w:rsidRPr="00486AEB">
        <w:rPr>
          <w:rFonts w:cs="Arial"/>
          <w:szCs w:val="24"/>
        </w:rPr>
        <w:t>generatedby</w:t>
      </w:r>
      <w:proofErr w:type="spellEnd"/>
      <w:r w:rsidRPr="00486AEB">
        <w:rPr>
          <w:rFonts w:cs="Arial"/>
          <w:szCs w:val="24"/>
        </w:rPr>
        <w:t xml:space="preserve"> the review of non-statutory travel capacities and unsuitable routes and a further</w:t>
      </w:r>
    </w:p>
    <w:p w:rsidR="00486AEB" w:rsidRPr="00486AEB" w:rsidRDefault="00486AEB" w:rsidP="00486AEB">
      <w:pPr>
        <w:rPr>
          <w:rFonts w:cs="Arial"/>
          <w:b/>
          <w:szCs w:val="24"/>
        </w:rPr>
      </w:pPr>
      <w:proofErr w:type="gramStart"/>
      <w:r w:rsidRPr="00486AEB">
        <w:rPr>
          <w:rFonts w:cs="Arial"/>
          <w:szCs w:val="24"/>
        </w:rPr>
        <w:t>report</w:t>
      </w:r>
      <w:proofErr w:type="gramEnd"/>
      <w:r w:rsidRPr="00486AEB">
        <w:rPr>
          <w:rFonts w:cs="Arial"/>
          <w:szCs w:val="24"/>
        </w:rPr>
        <w:t xml:space="preserve"> will be presented on these issues for introduction in September 2014.</w:t>
      </w:r>
    </w:p>
    <w:p w:rsidR="00E75840" w:rsidRPr="00486AEB" w:rsidRDefault="00E75840">
      <w:pPr>
        <w:rPr>
          <w:rFonts w:cs="Arial"/>
          <w:szCs w:val="24"/>
        </w:rPr>
      </w:pPr>
    </w:p>
    <w:p w:rsidR="005A76E5" w:rsidRPr="00486AEB" w:rsidRDefault="005A76E5" w:rsidP="005A76E5">
      <w:pPr>
        <w:autoSpaceDE w:val="0"/>
        <w:autoSpaceDN w:val="0"/>
        <w:adjustRightInd w:val="0"/>
        <w:rPr>
          <w:rFonts w:cs="Arial"/>
          <w:szCs w:val="24"/>
        </w:rPr>
      </w:pPr>
      <w:r w:rsidRPr="00486AEB">
        <w:rPr>
          <w:rFonts w:cs="Arial"/>
          <w:szCs w:val="24"/>
        </w:rPr>
        <w:t xml:space="preserve">If the proposal is not implemented, the County Council will need to make savings </w:t>
      </w:r>
      <w:r w:rsidR="009E3282">
        <w:rPr>
          <w:rFonts w:cs="Arial"/>
          <w:szCs w:val="24"/>
        </w:rPr>
        <w:t>of</w:t>
      </w:r>
      <w:r w:rsidRPr="00486AEB">
        <w:rPr>
          <w:rFonts w:cs="Arial"/>
          <w:szCs w:val="24"/>
        </w:rPr>
        <w:t xml:space="preserve"> </w:t>
      </w:r>
      <w:r w:rsidR="009E3282">
        <w:rPr>
          <w:rFonts w:cs="Arial"/>
          <w:szCs w:val="24"/>
        </w:rPr>
        <w:t xml:space="preserve">£0.6 million in 2014/15 rising to £1.2 million in </w:t>
      </w:r>
      <w:r w:rsidRPr="00486AEB">
        <w:rPr>
          <w:rFonts w:cs="Arial"/>
          <w:szCs w:val="24"/>
        </w:rPr>
        <w:t>other policy areas a</w:t>
      </w:r>
      <w:r w:rsidR="009E3282">
        <w:rPr>
          <w:rFonts w:cs="Arial"/>
          <w:szCs w:val="24"/>
        </w:rPr>
        <w:t xml:space="preserve">s these overall levels of savings have been agreed by Cabinet and the subsequent </w:t>
      </w:r>
      <w:r w:rsidRPr="00486AEB">
        <w:rPr>
          <w:rFonts w:cs="Arial"/>
          <w:szCs w:val="24"/>
        </w:rPr>
        <w:t>negative impacts on groups or individuals may be far greater than those identified in this area.</w:t>
      </w:r>
    </w:p>
    <w:p w:rsidR="00486AEB" w:rsidRPr="00486AEB" w:rsidRDefault="00486AEB" w:rsidP="005A76E5">
      <w:pPr>
        <w:autoSpaceDE w:val="0"/>
        <w:autoSpaceDN w:val="0"/>
        <w:adjustRightInd w:val="0"/>
        <w:rPr>
          <w:rFonts w:cs="Arial"/>
          <w:szCs w:val="24"/>
        </w:rPr>
      </w:pPr>
    </w:p>
    <w:p w:rsidR="00486AEB" w:rsidRPr="00486AEB" w:rsidRDefault="00486AEB" w:rsidP="00486AEB">
      <w:pPr>
        <w:autoSpaceDE w:val="0"/>
        <w:autoSpaceDN w:val="0"/>
        <w:adjustRightInd w:val="0"/>
        <w:rPr>
          <w:rFonts w:cs="Arial"/>
          <w:b/>
          <w:szCs w:val="24"/>
        </w:rPr>
      </w:pPr>
      <w:r w:rsidRPr="00486AEB">
        <w:rPr>
          <w:rFonts w:cs="Arial"/>
          <w:b/>
          <w:szCs w:val="24"/>
        </w:rPr>
        <w:t>Legal</w:t>
      </w:r>
    </w:p>
    <w:p w:rsidR="00486AEB" w:rsidRPr="00486AEB" w:rsidRDefault="00486AEB" w:rsidP="00486AEB">
      <w:pPr>
        <w:autoSpaceDE w:val="0"/>
        <w:autoSpaceDN w:val="0"/>
        <w:adjustRightInd w:val="0"/>
        <w:rPr>
          <w:rFonts w:cs="Arial"/>
          <w:b/>
          <w:szCs w:val="24"/>
        </w:rPr>
      </w:pPr>
    </w:p>
    <w:p w:rsidR="00486AEB" w:rsidRPr="00486AEB" w:rsidRDefault="00486AEB" w:rsidP="00486AEB">
      <w:pPr>
        <w:autoSpaceDE w:val="0"/>
        <w:autoSpaceDN w:val="0"/>
        <w:adjustRightInd w:val="0"/>
        <w:rPr>
          <w:rFonts w:cs="Arial"/>
          <w:szCs w:val="24"/>
        </w:rPr>
      </w:pPr>
      <w:r w:rsidRPr="00486AEB">
        <w:rPr>
          <w:rFonts w:cs="Arial"/>
          <w:szCs w:val="24"/>
        </w:rPr>
        <w:t>The Local Authority's statutory obligations to provide free home to schools transport</w:t>
      </w:r>
    </w:p>
    <w:p w:rsidR="00486AEB" w:rsidRPr="00486AEB" w:rsidRDefault="00486AEB" w:rsidP="00486AEB">
      <w:pPr>
        <w:autoSpaceDE w:val="0"/>
        <w:autoSpaceDN w:val="0"/>
        <w:adjustRightInd w:val="0"/>
        <w:rPr>
          <w:rFonts w:cs="Arial"/>
          <w:szCs w:val="24"/>
        </w:rPr>
      </w:pPr>
      <w:proofErr w:type="gramStart"/>
      <w:r w:rsidRPr="00486AEB">
        <w:rPr>
          <w:rFonts w:cs="Arial"/>
          <w:szCs w:val="24"/>
        </w:rPr>
        <w:t>were</w:t>
      </w:r>
      <w:proofErr w:type="gramEnd"/>
      <w:r w:rsidRPr="00486AEB">
        <w:rPr>
          <w:rFonts w:cs="Arial"/>
          <w:szCs w:val="24"/>
        </w:rPr>
        <w:t xml:space="preserve"> outlined in section 1 of the report dated 10 October 2013. These elements of the home to mainstream school transport policy will remain intact and the Local Authority is consulting on changes to the discretionary elements of the policy only.</w:t>
      </w:r>
    </w:p>
    <w:p w:rsidR="00486AEB" w:rsidRPr="00486AEB" w:rsidRDefault="00486AEB" w:rsidP="00486AEB">
      <w:pPr>
        <w:autoSpaceDE w:val="0"/>
        <w:autoSpaceDN w:val="0"/>
        <w:adjustRightInd w:val="0"/>
        <w:rPr>
          <w:rFonts w:cs="Arial"/>
          <w:szCs w:val="24"/>
        </w:rPr>
      </w:pPr>
    </w:p>
    <w:p w:rsidR="00486AEB" w:rsidRPr="00486AEB" w:rsidRDefault="00486AEB" w:rsidP="00486AEB">
      <w:pPr>
        <w:autoSpaceDE w:val="0"/>
        <w:autoSpaceDN w:val="0"/>
        <w:adjustRightInd w:val="0"/>
        <w:rPr>
          <w:rFonts w:cs="Arial"/>
          <w:b/>
          <w:szCs w:val="24"/>
        </w:rPr>
      </w:pPr>
      <w:r w:rsidRPr="00486AEB">
        <w:rPr>
          <w:rFonts w:cs="Arial"/>
          <w:b/>
          <w:szCs w:val="24"/>
        </w:rPr>
        <w:t>Equality and Diversity</w:t>
      </w:r>
    </w:p>
    <w:p w:rsidR="00486AEB" w:rsidRPr="00486AEB" w:rsidRDefault="00486AEB" w:rsidP="00486AEB">
      <w:pPr>
        <w:autoSpaceDE w:val="0"/>
        <w:autoSpaceDN w:val="0"/>
        <w:adjustRightInd w:val="0"/>
        <w:rPr>
          <w:rFonts w:cs="Arial"/>
          <w:b/>
          <w:szCs w:val="24"/>
        </w:rPr>
      </w:pPr>
    </w:p>
    <w:p w:rsidR="00486AEB" w:rsidRPr="00486AEB" w:rsidRDefault="00486AEB" w:rsidP="00486AEB">
      <w:pPr>
        <w:autoSpaceDE w:val="0"/>
        <w:autoSpaceDN w:val="0"/>
        <w:adjustRightInd w:val="0"/>
        <w:rPr>
          <w:rFonts w:cs="Arial"/>
          <w:szCs w:val="24"/>
        </w:rPr>
      </w:pPr>
      <w:r w:rsidRPr="00486AEB">
        <w:rPr>
          <w:rFonts w:cs="Arial"/>
          <w:szCs w:val="24"/>
        </w:rPr>
        <w:t xml:space="preserve">A full Equality Analysis has been included at Appendix </w:t>
      </w:r>
      <w:r w:rsidR="00683684">
        <w:rPr>
          <w:rFonts w:cs="Arial"/>
          <w:szCs w:val="24"/>
        </w:rPr>
        <w:t>'</w:t>
      </w:r>
      <w:r w:rsidRPr="00486AEB">
        <w:rPr>
          <w:rFonts w:cs="Arial"/>
          <w:szCs w:val="24"/>
        </w:rPr>
        <w:t>B</w:t>
      </w:r>
      <w:r w:rsidR="00683684">
        <w:rPr>
          <w:rFonts w:cs="Arial"/>
          <w:szCs w:val="24"/>
        </w:rPr>
        <w:t>'</w:t>
      </w:r>
      <w:r w:rsidRPr="00486AEB">
        <w:rPr>
          <w:rFonts w:cs="Arial"/>
          <w:szCs w:val="24"/>
        </w:rPr>
        <w:t xml:space="preserve"> to this report</w:t>
      </w:r>
    </w:p>
    <w:p w:rsidR="00E75840" w:rsidRPr="00486AEB" w:rsidRDefault="00E75840">
      <w:pPr>
        <w:pStyle w:val="Header"/>
        <w:rPr>
          <w:rFonts w:cs="Arial"/>
          <w:szCs w:val="24"/>
        </w:rPr>
      </w:pPr>
    </w:p>
    <w:p w:rsidR="00E75840" w:rsidRPr="00486AEB" w:rsidRDefault="00E75840">
      <w:pPr>
        <w:pStyle w:val="Heading5"/>
        <w:rPr>
          <w:rFonts w:ascii="Arial" w:hAnsi="Arial" w:cs="Arial"/>
          <w:szCs w:val="24"/>
          <w:u w:val="none"/>
        </w:rPr>
      </w:pPr>
      <w:r w:rsidRPr="00486AEB">
        <w:rPr>
          <w:rFonts w:ascii="Arial" w:hAnsi="Arial" w:cs="Arial"/>
          <w:szCs w:val="24"/>
          <w:u w:val="none"/>
        </w:rPr>
        <w:t>List of Background Papers</w:t>
      </w:r>
    </w:p>
    <w:p w:rsidR="00E75840" w:rsidRPr="00486AEB" w:rsidRDefault="00E75840">
      <w:pPr>
        <w:rPr>
          <w:rFonts w:cs="Arial"/>
          <w:szCs w:val="24"/>
        </w:rPr>
      </w:pPr>
    </w:p>
    <w:tbl>
      <w:tblPr>
        <w:tblW w:w="0" w:type="auto"/>
        <w:tblLayout w:type="fixed"/>
        <w:tblLook w:val="0000" w:firstRow="0" w:lastRow="0" w:firstColumn="0" w:lastColumn="0" w:noHBand="0" w:noVBand="0"/>
      </w:tblPr>
      <w:tblGrid>
        <w:gridCol w:w="3510"/>
        <w:gridCol w:w="2492"/>
        <w:gridCol w:w="3178"/>
      </w:tblGrid>
      <w:tr w:rsidR="00E75840" w:rsidRPr="00486AEB">
        <w:tc>
          <w:tcPr>
            <w:tcW w:w="3510" w:type="dxa"/>
          </w:tcPr>
          <w:p w:rsidR="00E75840" w:rsidRPr="00486AEB" w:rsidRDefault="00E75840">
            <w:pPr>
              <w:pStyle w:val="Heading7"/>
              <w:rPr>
                <w:rFonts w:ascii="Arial" w:hAnsi="Arial" w:cs="Arial"/>
                <w:szCs w:val="24"/>
                <w:u w:val="none"/>
              </w:rPr>
            </w:pPr>
            <w:r w:rsidRPr="00486AEB">
              <w:rPr>
                <w:rFonts w:ascii="Arial" w:hAnsi="Arial" w:cs="Arial"/>
                <w:szCs w:val="24"/>
                <w:u w:val="none"/>
              </w:rPr>
              <w:t>Paper</w:t>
            </w:r>
          </w:p>
        </w:tc>
        <w:tc>
          <w:tcPr>
            <w:tcW w:w="2492" w:type="dxa"/>
          </w:tcPr>
          <w:p w:rsidR="00E75840" w:rsidRPr="00486AEB" w:rsidRDefault="00E75840">
            <w:pPr>
              <w:pStyle w:val="Heading7"/>
              <w:rPr>
                <w:rFonts w:ascii="Arial" w:hAnsi="Arial" w:cs="Arial"/>
                <w:szCs w:val="24"/>
                <w:u w:val="none"/>
              </w:rPr>
            </w:pPr>
            <w:r w:rsidRPr="00486AEB">
              <w:rPr>
                <w:rFonts w:ascii="Arial" w:hAnsi="Arial" w:cs="Arial"/>
                <w:szCs w:val="24"/>
                <w:u w:val="none"/>
              </w:rPr>
              <w:t>Date</w:t>
            </w:r>
          </w:p>
        </w:tc>
        <w:tc>
          <w:tcPr>
            <w:tcW w:w="3178" w:type="dxa"/>
          </w:tcPr>
          <w:p w:rsidR="00E75840" w:rsidRPr="00486AEB" w:rsidRDefault="00E75840">
            <w:pPr>
              <w:pStyle w:val="Heading7"/>
              <w:rPr>
                <w:rFonts w:ascii="Arial" w:hAnsi="Arial" w:cs="Arial"/>
                <w:szCs w:val="24"/>
                <w:u w:val="none"/>
              </w:rPr>
            </w:pPr>
            <w:r w:rsidRPr="00486AEB">
              <w:rPr>
                <w:rFonts w:ascii="Arial" w:hAnsi="Arial" w:cs="Arial"/>
                <w:szCs w:val="24"/>
                <w:u w:val="none"/>
              </w:rPr>
              <w:t>Contact/Directorate/Tel</w:t>
            </w:r>
          </w:p>
        </w:tc>
      </w:tr>
      <w:tr w:rsidR="00E75840" w:rsidRPr="00486AEB">
        <w:tc>
          <w:tcPr>
            <w:tcW w:w="3510" w:type="dxa"/>
          </w:tcPr>
          <w:p w:rsidR="00E75840" w:rsidRPr="00486AEB" w:rsidRDefault="00E75840">
            <w:pPr>
              <w:rPr>
                <w:rFonts w:cs="Arial"/>
                <w:szCs w:val="24"/>
              </w:rPr>
            </w:pPr>
          </w:p>
          <w:p w:rsidR="00E75840" w:rsidRPr="00486AEB" w:rsidRDefault="00486AEB">
            <w:pPr>
              <w:rPr>
                <w:rFonts w:cs="Arial"/>
                <w:szCs w:val="24"/>
              </w:rPr>
            </w:pPr>
            <w:r w:rsidRPr="00486AEB">
              <w:rPr>
                <w:rFonts w:cs="Arial"/>
                <w:szCs w:val="24"/>
              </w:rPr>
              <w:t>None</w:t>
            </w:r>
          </w:p>
        </w:tc>
        <w:tc>
          <w:tcPr>
            <w:tcW w:w="2492" w:type="dxa"/>
          </w:tcPr>
          <w:p w:rsidR="00E75840" w:rsidRPr="00486AEB" w:rsidRDefault="00E75840">
            <w:pPr>
              <w:pStyle w:val="Heading7"/>
              <w:rPr>
                <w:rFonts w:ascii="Arial" w:hAnsi="Arial" w:cs="Arial"/>
                <w:szCs w:val="24"/>
                <w:u w:val="none"/>
              </w:rPr>
            </w:pPr>
          </w:p>
          <w:p w:rsidR="00E75840" w:rsidRPr="00486AEB" w:rsidRDefault="00E75840">
            <w:pPr>
              <w:rPr>
                <w:rFonts w:cs="Arial"/>
                <w:szCs w:val="24"/>
              </w:rPr>
            </w:pPr>
          </w:p>
        </w:tc>
        <w:tc>
          <w:tcPr>
            <w:tcW w:w="3178" w:type="dxa"/>
          </w:tcPr>
          <w:p w:rsidR="00E75840" w:rsidRPr="00486AEB" w:rsidRDefault="00E75840" w:rsidP="006815DD">
            <w:pPr>
              <w:rPr>
                <w:rFonts w:cs="Arial"/>
                <w:szCs w:val="24"/>
              </w:rPr>
            </w:pPr>
          </w:p>
        </w:tc>
      </w:tr>
      <w:tr w:rsidR="00E75840" w:rsidRPr="00486AEB">
        <w:trPr>
          <w:cantSplit/>
        </w:trPr>
        <w:tc>
          <w:tcPr>
            <w:tcW w:w="9180" w:type="dxa"/>
            <w:gridSpan w:val="3"/>
          </w:tcPr>
          <w:p w:rsidR="00E75840" w:rsidRPr="00486AEB" w:rsidRDefault="00E75840">
            <w:pPr>
              <w:rPr>
                <w:rFonts w:cs="Arial"/>
                <w:szCs w:val="24"/>
              </w:rPr>
            </w:pPr>
          </w:p>
          <w:p w:rsidR="00E75840" w:rsidRPr="00486AEB" w:rsidRDefault="00E75840">
            <w:pPr>
              <w:rPr>
                <w:rFonts w:cs="Arial"/>
                <w:szCs w:val="24"/>
              </w:rPr>
            </w:pPr>
            <w:r w:rsidRPr="00486AEB">
              <w:rPr>
                <w:rFonts w:cs="Arial"/>
                <w:szCs w:val="24"/>
              </w:rPr>
              <w:t>Reason for inclusion in Part II, if appropriate</w:t>
            </w:r>
          </w:p>
          <w:p w:rsidR="00E75840" w:rsidRPr="00486AEB" w:rsidRDefault="00E75840">
            <w:pPr>
              <w:rPr>
                <w:rFonts w:cs="Arial"/>
                <w:szCs w:val="24"/>
              </w:rPr>
            </w:pPr>
          </w:p>
          <w:p w:rsidR="00E75840" w:rsidRPr="00486AEB" w:rsidRDefault="00486AEB" w:rsidP="00486AEB">
            <w:pPr>
              <w:rPr>
                <w:rFonts w:cs="Arial"/>
                <w:szCs w:val="24"/>
              </w:rPr>
            </w:pPr>
            <w:r w:rsidRPr="00486AEB">
              <w:rPr>
                <w:rFonts w:cs="Arial"/>
                <w:szCs w:val="24"/>
              </w:rPr>
              <w:t>N/A</w:t>
            </w:r>
          </w:p>
        </w:tc>
      </w:tr>
    </w:tbl>
    <w:p w:rsidR="00E75840" w:rsidRPr="00486AEB" w:rsidRDefault="00E75840">
      <w:pPr>
        <w:rPr>
          <w:rFonts w:cs="Arial"/>
          <w:szCs w:val="24"/>
        </w:rPr>
      </w:pPr>
    </w:p>
    <w:sectPr w:rsidR="00E75840" w:rsidRPr="00486AEB" w:rsidSect="004C1418">
      <w:footerReference w:type="default" r:id="rId8"/>
      <w:footerReference w:type="first" r:id="rId9"/>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D2" w:rsidRDefault="00F164D2">
      <w:r>
        <w:separator/>
      </w:r>
    </w:p>
  </w:endnote>
  <w:endnote w:type="continuationSeparator" w:id="0">
    <w:p w:rsidR="00F164D2" w:rsidRDefault="00F1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41CF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535ED">
      <w:tc>
        <w:tcPr>
          <w:tcW w:w="9243" w:type="dxa"/>
          <w:tcBorders>
            <w:top w:val="nil"/>
            <w:left w:val="nil"/>
            <w:bottom w:val="nil"/>
            <w:right w:val="nil"/>
          </w:tcBorders>
        </w:tcPr>
        <w:p w:rsidR="00A535ED" w:rsidRDefault="00A535ED">
          <w:pPr>
            <w:pStyle w:val="Footer"/>
            <w:tabs>
              <w:tab w:val="clear" w:pos="4153"/>
            </w:tabs>
            <w:ind w:right="-45"/>
            <w:jc w:val="right"/>
          </w:pPr>
        </w:p>
      </w:tc>
    </w:tr>
  </w:tbl>
  <w:p w:rsidR="00A535ED" w:rsidRDefault="00A535E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535ED" w:rsidTr="00912981">
      <w:tc>
        <w:tcPr>
          <w:tcW w:w="9243" w:type="dxa"/>
          <w:tcBorders>
            <w:top w:val="nil"/>
            <w:left w:val="nil"/>
            <w:bottom w:val="nil"/>
            <w:right w:val="nil"/>
          </w:tcBorders>
        </w:tcPr>
        <w:p w:rsidR="00A535ED" w:rsidRDefault="00A535ED"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A535ED" w:rsidRDefault="00A53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D2" w:rsidRDefault="00F164D2">
      <w:r>
        <w:separator/>
      </w:r>
    </w:p>
  </w:footnote>
  <w:footnote w:type="continuationSeparator" w:id="0">
    <w:p w:rsidR="00F164D2" w:rsidRDefault="00F1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93691"/>
    <w:multiLevelType w:val="hybridMultilevel"/>
    <w:tmpl w:val="30823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3940CB"/>
    <w:multiLevelType w:val="hybridMultilevel"/>
    <w:tmpl w:val="E15C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55474"/>
    <w:multiLevelType w:val="hybridMultilevel"/>
    <w:tmpl w:val="70E8DD66"/>
    <w:lvl w:ilvl="0" w:tplc="34FC23DC">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E87F68"/>
    <w:multiLevelType w:val="hybridMultilevel"/>
    <w:tmpl w:val="70E8DD66"/>
    <w:lvl w:ilvl="0" w:tplc="34FC23DC">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A335F"/>
    <w:multiLevelType w:val="hybridMultilevel"/>
    <w:tmpl w:val="0C12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70946"/>
    <w:multiLevelType w:val="hybridMultilevel"/>
    <w:tmpl w:val="392A7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39300B"/>
    <w:multiLevelType w:val="hybridMultilevel"/>
    <w:tmpl w:val="A0FC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E03F1"/>
    <w:rsid w:val="000721F7"/>
    <w:rsid w:val="000807E4"/>
    <w:rsid w:val="000D2F5E"/>
    <w:rsid w:val="000F32EC"/>
    <w:rsid w:val="00115BD9"/>
    <w:rsid w:val="00155FE7"/>
    <w:rsid w:val="00160B8F"/>
    <w:rsid w:val="001860CB"/>
    <w:rsid w:val="0023360C"/>
    <w:rsid w:val="00247F8E"/>
    <w:rsid w:val="0026461E"/>
    <w:rsid w:val="00282E08"/>
    <w:rsid w:val="002A6EE2"/>
    <w:rsid w:val="002B077B"/>
    <w:rsid w:val="0033161E"/>
    <w:rsid w:val="00376466"/>
    <w:rsid w:val="003A0151"/>
    <w:rsid w:val="003E03F1"/>
    <w:rsid w:val="003F5841"/>
    <w:rsid w:val="0042676F"/>
    <w:rsid w:val="004270B4"/>
    <w:rsid w:val="004829DC"/>
    <w:rsid w:val="00486AEB"/>
    <w:rsid w:val="004C03A0"/>
    <w:rsid w:val="004C1418"/>
    <w:rsid w:val="005015B8"/>
    <w:rsid w:val="0057132E"/>
    <w:rsid w:val="005A61E0"/>
    <w:rsid w:val="005A76E5"/>
    <w:rsid w:val="005B20B7"/>
    <w:rsid w:val="005B6C0E"/>
    <w:rsid w:val="005E4175"/>
    <w:rsid w:val="00625C5D"/>
    <w:rsid w:val="00631879"/>
    <w:rsid w:val="006379FC"/>
    <w:rsid w:val="00666DCA"/>
    <w:rsid w:val="00675AA9"/>
    <w:rsid w:val="006815DD"/>
    <w:rsid w:val="00683684"/>
    <w:rsid w:val="006938C9"/>
    <w:rsid w:val="00694157"/>
    <w:rsid w:val="006B7988"/>
    <w:rsid w:val="006E1130"/>
    <w:rsid w:val="006F04A8"/>
    <w:rsid w:val="00707D99"/>
    <w:rsid w:val="00712CEC"/>
    <w:rsid w:val="007708A6"/>
    <w:rsid w:val="007A2FD3"/>
    <w:rsid w:val="007C7BB0"/>
    <w:rsid w:val="008110BA"/>
    <w:rsid w:val="0089356C"/>
    <w:rsid w:val="008D3392"/>
    <w:rsid w:val="008F5645"/>
    <w:rsid w:val="009022A4"/>
    <w:rsid w:val="00912981"/>
    <w:rsid w:val="0093246D"/>
    <w:rsid w:val="00980EF5"/>
    <w:rsid w:val="009855A3"/>
    <w:rsid w:val="00991EE0"/>
    <w:rsid w:val="00994981"/>
    <w:rsid w:val="009B2428"/>
    <w:rsid w:val="009D0EBB"/>
    <w:rsid w:val="009E312E"/>
    <w:rsid w:val="009E3282"/>
    <w:rsid w:val="00A535ED"/>
    <w:rsid w:val="00A65182"/>
    <w:rsid w:val="00A83CE4"/>
    <w:rsid w:val="00AA65B5"/>
    <w:rsid w:val="00AC242E"/>
    <w:rsid w:val="00AF6128"/>
    <w:rsid w:val="00B60762"/>
    <w:rsid w:val="00B639FC"/>
    <w:rsid w:val="00BB477C"/>
    <w:rsid w:val="00BB4E1B"/>
    <w:rsid w:val="00C46B5C"/>
    <w:rsid w:val="00C6091D"/>
    <w:rsid w:val="00C81EE5"/>
    <w:rsid w:val="00C906D8"/>
    <w:rsid w:val="00CA5548"/>
    <w:rsid w:val="00CA6128"/>
    <w:rsid w:val="00CF09D6"/>
    <w:rsid w:val="00D941C8"/>
    <w:rsid w:val="00DD2118"/>
    <w:rsid w:val="00DE05FA"/>
    <w:rsid w:val="00E23D09"/>
    <w:rsid w:val="00E64142"/>
    <w:rsid w:val="00E701AD"/>
    <w:rsid w:val="00E70406"/>
    <w:rsid w:val="00E75840"/>
    <w:rsid w:val="00E93ABE"/>
    <w:rsid w:val="00EC1340"/>
    <w:rsid w:val="00EF3E48"/>
    <w:rsid w:val="00F0402F"/>
    <w:rsid w:val="00F15BE3"/>
    <w:rsid w:val="00F164D2"/>
    <w:rsid w:val="00F21D07"/>
    <w:rsid w:val="00F53868"/>
    <w:rsid w:val="00F57D18"/>
    <w:rsid w:val="00FB2C02"/>
    <w:rsid w:val="00FC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F8E"/>
    <w:rPr>
      <w:rFonts w:ascii="Arial" w:hAnsi="Arial"/>
      <w:sz w:val="24"/>
    </w:rPr>
  </w:style>
  <w:style w:type="paragraph" w:styleId="Heading1">
    <w:name w:val="heading 1"/>
    <w:basedOn w:val="Normal"/>
    <w:next w:val="Normal"/>
    <w:qFormat/>
    <w:rsid w:val="00247F8E"/>
    <w:pPr>
      <w:keepNext/>
      <w:outlineLvl w:val="0"/>
    </w:pPr>
    <w:rPr>
      <w:rFonts w:ascii="Univers" w:hAnsi="Univers"/>
      <w:b/>
      <w:kern w:val="28"/>
    </w:rPr>
  </w:style>
  <w:style w:type="paragraph" w:styleId="Heading5">
    <w:name w:val="heading 5"/>
    <w:basedOn w:val="Normal"/>
    <w:next w:val="Normal"/>
    <w:qFormat/>
    <w:rsid w:val="00247F8E"/>
    <w:pPr>
      <w:keepNext/>
      <w:outlineLvl w:val="4"/>
    </w:pPr>
    <w:rPr>
      <w:rFonts w:ascii="Univers" w:hAnsi="Univers"/>
      <w:b/>
      <w:u w:val="single"/>
    </w:rPr>
  </w:style>
  <w:style w:type="paragraph" w:styleId="Heading6">
    <w:name w:val="heading 6"/>
    <w:basedOn w:val="Normal"/>
    <w:next w:val="Normal"/>
    <w:qFormat/>
    <w:rsid w:val="00247F8E"/>
    <w:pPr>
      <w:keepNext/>
      <w:outlineLvl w:val="5"/>
    </w:pPr>
    <w:rPr>
      <w:rFonts w:ascii="Univers" w:hAnsi="Univers"/>
      <w:b/>
    </w:rPr>
  </w:style>
  <w:style w:type="paragraph" w:styleId="Heading7">
    <w:name w:val="heading 7"/>
    <w:basedOn w:val="Normal"/>
    <w:next w:val="Normal"/>
    <w:qFormat/>
    <w:rsid w:val="00247F8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7F8E"/>
  </w:style>
  <w:style w:type="paragraph" w:styleId="BodyText2">
    <w:name w:val="Body Text 2"/>
    <w:basedOn w:val="Normal"/>
    <w:rsid w:val="00247F8E"/>
    <w:rPr>
      <w:rFonts w:ascii="Univers" w:hAnsi="Univers"/>
      <w:b/>
      <w:u w:val="single"/>
    </w:rPr>
  </w:style>
  <w:style w:type="paragraph" w:styleId="BodyTextIndent">
    <w:name w:val="Body Text Indent"/>
    <w:basedOn w:val="Normal"/>
    <w:rsid w:val="00247F8E"/>
    <w:pPr>
      <w:ind w:left="720" w:firstLine="720"/>
    </w:pPr>
    <w:rPr>
      <w:rFonts w:ascii="Times New Roman" w:hAnsi="Times New Roman"/>
    </w:rPr>
  </w:style>
  <w:style w:type="paragraph" w:styleId="BodyText">
    <w:name w:val="Body Text"/>
    <w:basedOn w:val="Normal"/>
    <w:rsid w:val="00247F8E"/>
  </w:style>
  <w:style w:type="paragraph" w:styleId="Footer">
    <w:name w:val="footer"/>
    <w:basedOn w:val="Normal"/>
    <w:rsid w:val="00247F8E"/>
    <w:pPr>
      <w:tabs>
        <w:tab w:val="center" w:pos="4153"/>
        <w:tab w:val="right" w:pos="8306"/>
      </w:tabs>
    </w:pPr>
  </w:style>
  <w:style w:type="character" w:styleId="PageNumber">
    <w:name w:val="page number"/>
    <w:basedOn w:val="DefaultParagraphFont"/>
    <w:rsid w:val="00247F8E"/>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ListParagraph">
    <w:name w:val="List Paragraph"/>
    <w:basedOn w:val="Normal"/>
    <w:uiPriority w:val="72"/>
    <w:qFormat/>
    <w:rsid w:val="00E93A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F8E"/>
    <w:rPr>
      <w:rFonts w:ascii="Arial" w:hAnsi="Arial"/>
      <w:sz w:val="24"/>
    </w:rPr>
  </w:style>
  <w:style w:type="paragraph" w:styleId="Heading1">
    <w:name w:val="heading 1"/>
    <w:basedOn w:val="Normal"/>
    <w:next w:val="Normal"/>
    <w:qFormat/>
    <w:rsid w:val="00247F8E"/>
    <w:pPr>
      <w:keepNext/>
      <w:outlineLvl w:val="0"/>
    </w:pPr>
    <w:rPr>
      <w:rFonts w:ascii="Univers" w:hAnsi="Univers"/>
      <w:b/>
      <w:kern w:val="28"/>
    </w:rPr>
  </w:style>
  <w:style w:type="paragraph" w:styleId="Heading5">
    <w:name w:val="heading 5"/>
    <w:basedOn w:val="Normal"/>
    <w:next w:val="Normal"/>
    <w:qFormat/>
    <w:rsid w:val="00247F8E"/>
    <w:pPr>
      <w:keepNext/>
      <w:outlineLvl w:val="4"/>
    </w:pPr>
    <w:rPr>
      <w:rFonts w:ascii="Univers" w:hAnsi="Univers"/>
      <w:b/>
      <w:u w:val="single"/>
    </w:rPr>
  </w:style>
  <w:style w:type="paragraph" w:styleId="Heading6">
    <w:name w:val="heading 6"/>
    <w:basedOn w:val="Normal"/>
    <w:next w:val="Normal"/>
    <w:qFormat/>
    <w:rsid w:val="00247F8E"/>
    <w:pPr>
      <w:keepNext/>
      <w:outlineLvl w:val="5"/>
    </w:pPr>
    <w:rPr>
      <w:rFonts w:ascii="Univers" w:hAnsi="Univers"/>
      <w:b/>
    </w:rPr>
  </w:style>
  <w:style w:type="paragraph" w:styleId="Heading7">
    <w:name w:val="heading 7"/>
    <w:basedOn w:val="Normal"/>
    <w:next w:val="Normal"/>
    <w:qFormat/>
    <w:rsid w:val="00247F8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7F8E"/>
  </w:style>
  <w:style w:type="paragraph" w:styleId="BodyText2">
    <w:name w:val="Body Text 2"/>
    <w:basedOn w:val="Normal"/>
    <w:rsid w:val="00247F8E"/>
    <w:rPr>
      <w:rFonts w:ascii="Univers" w:hAnsi="Univers"/>
      <w:b/>
      <w:u w:val="single"/>
    </w:rPr>
  </w:style>
  <w:style w:type="paragraph" w:styleId="BodyTextIndent">
    <w:name w:val="Body Text Indent"/>
    <w:basedOn w:val="Normal"/>
    <w:rsid w:val="00247F8E"/>
    <w:pPr>
      <w:ind w:left="720" w:firstLine="720"/>
    </w:pPr>
    <w:rPr>
      <w:rFonts w:ascii="Times New Roman" w:hAnsi="Times New Roman"/>
    </w:rPr>
  </w:style>
  <w:style w:type="paragraph" w:styleId="BodyText">
    <w:name w:val="Body Text"/>
    <w:basedOn w:val="Normal"/>
    <w:rsid w:val="00247F8E"/>
  </w:style>
  <w:style w:type="paragraph" w:styleId="Footer">
    <w:name w:val="footer"/>
    <w:basedOn w:val="Normal"/>
    <w:rsid w:val="00247F8E"/>
    <w:pPr>
      <w:tabs>
        <w:tab w:val="center" w:pos="4153"/>
        <w:tab w:val="right" w:pos="8306"/>
      </w:tabs>
    </w:pPr>
  </w:style>
  <w:style w:type="character" w:styleId="PageNumber">
    <w:name w:val="page number"/>
    <w:basedOn w:val="DefaultParagraphFont"/>
    <w:rsid w:val="00247F8E"/>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ListParagraph">
    <w:name w:val="List Paragraph"/>
    <w:basedOn w:val="Normal"/>
    <w:uiPriority w:val="72"/>
    <w:qFormat/>
    <w:rsid w:val="00E93A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6</TotalTime>
  <Pages>5</Pages>
  <Words>1653</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Benson, Stuart</cp:lastModifiedBy>
  <cp:revision>5</cp:revision>
  <cp:lastPrinted>2009-08-04T09:45:00Z</cp:lastPrinted>
  <dcterms:created xsi:type="dcterms:W3CDTF">2014-01-21T15:32:00Z</dcterms:created>
  <dcterms:modified xsi:type="dcterms:W3CDTF">2014-01-27T17:41:00Z</dcterms:modified>
</cp:coreProperties>
</file>