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DD6D3B" w:rsidP="006A290B">
      <w:pPr>
        <w:rPr>
          <w:b/>
          <w:szCs w:val="22"/>
        </w:rPr>
      </w:pPr>
      <w:fldSimple w:instr="DOCPROPERTY  CommitteeName  \* MERGEFORMAT">
        <w:r w:rsidR="003368B5">
          <w:rPr>
            <w:b/>
            <w:szCs w:val="22"/>
          </w:rPr>
          <w:t>Cabinet Committee on Climate Change and the Environment</w:t>
        </w:r>
      </w:fldSimple>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3368B5" w:rsidRPr="003368B5">
          <w:rPr>
            <w:b/>
            <w:bCs w:val="0"/>
            <w:lang w:val="en-US"/>
          </w:rPr>
          <w:t>Tuesday</w:t>
        </w:r>
        <w:r w:rsidR="003368B5">
          <w:rPr>
            <w:b/>
          </w:rPr>
          <w:t>, 12th July, 2011</w:t>
        </w:r>
      </w:fldSimple>
      <w:r w:rsidRPr="00817DC5">
        <w:rPr>
          <w:b/>
        </w:rPr>
        <w:t xml:space="preserve"> at</w:t>
      </w:r>
      <w:r w:rsidR="00DB42C2">
        <w:rPr>
          <w:b/>
        </w:rPr>
        <w:t xml:space="preserve"> </w:t>
      </w:r>
      <w:fldSimple w:instr="DOCPROPERTY  MeetingTime  \* MERGEFORMAT">
        <w:r w:rsidR="003368B5">
          <w:rPr>
            <w:b/>
          </w:rPr>
          <w:t>2.00 pm</w:t>
        </w:r>
      </w:fldSimple>
      <w:r w:rsidRPr="00817DC5">
        <w:rPr>
          <w:b/>
        </w:rPr>
        <w:t xml:space="preserve"> </w:t>
      </w:r>
      <w:r w:rsidR="00F94AA7">
        <w:rPr>
          <w:b/>
        </w:rPr>
        <w:t>in</w:t>
      </w:r>
      <w:r w:rsidRPr="00817DC5">
        <w:rPr>
          <w:b/>
        </w:rPr>
        <w:t xml:space="preserve"> </w:t>
      </w:r>
      <w:r w:rsidR="00DD6D3B" w:rsidRPr="00817DC5">
        <w:rPr>
          <w:b/>
        </w:rPr>
        <w:fldChar w:fldCharType="begin"/>
      </w:r>
      <w:r w:rsidR="003368B5">
        <w:rPr>
          <w:b/>
        </w:rPr>
        <w:instrText>DOCPROPERTY  MeetingLocation  \* MERGEFORMAT</w:instrText>
      </w:r>
      <w:r w:rsidR="00DD6D3B" w:rsidRPr="00817DC5">
        <w:rPr>
          <w:b/>
        </w:rPr>
        <w:fldChar w:fldCharType="separate"/>
      </w:r>
      <w:proofErr w:type="spellStart"/>
      <w:r w:rsidR="003368B5">
        <w:rPr>
          <w:b/>
        </w:rPr>
        <w:t>Brockholes</w:t>
      </w:r>
      <w:proofErr w:type="spellEnd"/>
      <w:r w:rsidR="003368B5">
        <w:rPr>
          <w:b/>
        </w:rPr>
        <w:t xml:space="preserve"> Conference Centre, </w:t>
      </w:r>
      <w:proofErr w:type="spellStart"/>
      <w:r w:rsidR="003368B5">
        <w:rPr>
          <w:b/>
        </w:rPr>
        <w:t>Brockholes</w:t>
      </w:r>
      <w:proofErr w:type="spellEnd"/>
      <w:r w:rsidR="003368B5">
        <w:rPr>
          <w:b/>
        </w:rPr>
        <w:t xml:space="preserve"> Nature Reserve, </w:t>
      </w:r>
      <w:proofErr w:type="gramStart"/>
      <w:r w:rsidR="003368B5">
        <w:rPr>
          <w:b/>
        </w:rPr>
        <w:t>Preston</w:t>
      </w:r>
      <w:proofErr w:type="gramEnd"/>
      <w:r w:rsidR="003368B5">
        <w:rPr>
          <w:b/>
        </w:rPr>
        <w:t>, PR5 0UJ</w:t>
      </w:r>
      <w:r w:rsidR="00DD6D3B" w:rsidRPr="00817DC5">
        <w:rPr>
          <w:b/>
        </w:rPr>
        <w:fldChar w:fldCharType="end"/>
      </w:r>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DD6D3B" w:rsidP="00A31EA8">
      <w:pPr>
        <w:ind w:right="-28"/>
        <w:jc w:val="center"/>
      </w:pPr>
      <w:fldSimple w:instr="DOCVARIABLE &quot;ChairPresentRolesList&quot;  \* MERGEFORMAT ">
        <w:r w:rsidR="003368B5">
          <w:t>County Councillor Michael Green (Chair)</w:t>
        </w:r>
      </w:fldSimple>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tblPr>
      <w:tblGrid>
        <w:gridCol w:w="2448"/>
        <w:gridCol w:w="3593"/>
      </w:tblGrid>
      <w:tr w:rsidR="006C425F" w:rsidTr="00F94E66">
        <w:tc>
          <w:tcPr>
            <w:tcW w:w="2448" w:type="dxa"/>
          </w:tcPr>
          <w:p w:rsidR="006C425F" w:rsidRDefault="00DD6D3B" w:rsidP="00CD63DC">
            <w:pPr>
              <w:ind w:right="-28"/>
            </w:pPr>
            <w:fldSimple w:instr="DOCVARIABLE &quot;StrictMemberPresentShortColNo1of2Rows&quot;  \* MERGEFORMAT ">
              <w:r w:rsidR="003368B5">
                <w:t>Mrs S Charles</w:t>
              </w:r>
            </w:fldSimple>
          </w:p>
          <w:p w:rsidR="006C425F" w:rsidRDefault="006C425F" w:rsidP="00CD63DC">
            <w:pPr>
              <w:ind w:right="-28"/>
            </w:pPr>
          </w:p>
        </w:tc>
        <w:tc>
          <w:tcPr>
            <w:tcW w:w="3593" w:type="dxa"/>
          </w:tcPr>
          <w:p w:rsidR="006C425F" w:rsidRDefault="00DD6D3B" w:rsidP="00CD63DC">
            <w:pPr>
              <w:ind w:right="-28"/>
            </w:pPr>
            <w:fldSimple w:instr="DOCVARIABLE &quot;StrictMemberPresentShortColNo2of2Rows&quot;  \* MERGEFORMAT ">
              <w:r w:rsidR="003368B5">
                <w:t>M Perks</w:t>
              </w:r>
            </w:fldSimple>
          </w:p>
          <w:p w:rsidR="006C425F" w:rsidRDefault="006C425F" w:rsidP="00CD63DC">
            <w:pPr>
              <w:ind w:right="-28"/>
            </w:pPr>
          </w:p>
        </w:tc>
      </w:tr>
    </w:tbl>
    <w:p w:rsidR="000C57B5" w:rsidRDefault="000C57B5" w:rsidP="000C57B5">
      <w:pPr>
        <w:jc w:val="center"/>
        <w:rPr>
          <w:rFonts w:cs="Arial"/>
          <w:b/>
        </w:rPr>
      </w:pPr>
      <w:r w:rsidRPr="000C57B5">
        <w:rPr>
          <w:rFonts w:cs="Arial"/>
          <w:b/>
        </w:rPr>
        <w:t>Co-opted members</w:t>
      </w:r>
    </w:p>
    <w:p w:rsidR="00D93D55" w:rsidRDefault="00D93D55" w:rsidP="000C57B5">
      <w:pPr>
        <w:jc w:val="center"/>
        <w:rPr>
          <w:rFonts w:cs="Arial"/>
          <w:b/>
        </w:rPr>
      </w:pPr>
    </w:p>
    <w:p w:rsidR="0036218A" w:rsidRPr="0036218A" w:rsidRDefault="0036218A">
      <w:pPr>
        <w:rPr>
          <w:vanish/>
        </w:rPr>
      </w:pPr>
    </w:p>
    <w:tbl>
      <w:tblPr>
        <w:tblW w:w="0" w:type="auto"/>
        <w:tblInd w:w="2192" w:type="dxa"/>
        <w:tblLayout w:type="fixed"/>
        <w:tblCellMar>
          <w:left w:w="115" w:type="dxa"/>
          <w:right w:w="115" w:type="dxa"/>
        </w:tblCellMar>
        <w:tblLook w:val="04A0"/>
      </w:tblPr>
      <w:tblGrid>
        <w:gridCol w:w="2448"/>
        <w:gridCol w:w="3593"/>
      </w:tblGrid>
      <w:tr w:rsidR="003C201A" w:rsidTr="00F94E66">
        <w:tc>
          <w:tcPr>
            <w:tcW w:w="2448" w:type="dxa"/>
          </w:tcPr>
          <w:p w:rsidR="00CA2F00" w:rsidRPr="003368B5" w:rsidRDefault="00DD6D3B" w:rsidP="00CA2F00">
            <w:pPr>
              <w:ind w:right="-28"/>
            </w:pPr>
            <w:fldSimple w:instr="DOCVARIABLE &quot;CoopteeNonVotingPresentRepresentingShortCells&quot;  \* MERGEFORMAT ">
              <w:r w:rsidR="003368B5">
                <w:rPr>
                  <w:vanish/>
                </w:rPr>
                <w:t xml:space="preserve"> </w:t>
              </w:r>
            </w:fldSimple>
            <w:r w:rsidR="003368B5">
              <w:t>A Selby</w:t>
            </w:r>
          </w:p>
        </w:tc>
        <w:tc>
          <w:tcPr>
            <w:tcW w:w="3593" w:type="dxa"/>
          </w:tcPr>
          <w:p w:rsidR="003C201A" w:rsidRPr="003368B5" w:rsidRDefault="003368B5" w:rsidP="00CD63DC">
            <w:pPr>
              <w:ind w:right="-28"/>
            </w:pPr>
            <w:r>
              <w:t>Lancashire Wildlife Trust</w:t>
            </w:r>
          </w:p>
        </w:tc>
      </w:tr>
      <w:tr w:rsidR="003368B5" w:rsidTr="00F94E66">
        <w:tc>
          <w:tcPr>
            <w:tcW w:w="2448" w:type="dxa"/>
          </w:tcPr>
          <w:p w:rsidR="003368B5" w:rsidRPr="003368B5" w:rsidRDefault="008D328E" w:rsidP="00CA2F00">
            <w:pPr>
              <w:ind w:right="-28"/>
            </w:pPr>
            <w:r>
              <w:t xml:space="preserve">J </w:t>
            </w:r>
            <w:proofErr w:type="spellStart"/>
            <w:r w:rsidR="003368B5">
              <w:t>Ratcliffe</w:t>
            </w:r>
            <w:proofErr w:type="spellEnd"/>
          </w:p>
        </w:tc>
        <w:tc>
          <w:tcPr>
            <w:tcW w:w="3593" w:type="dxa"/>
          </w:tcPr>
          <w:p w:rsidR="003368B5" w:rsidRDefault="003368B5" w:rsidP="00CD63DC">
            <w:pPr>
              <w:ind w:right="-28"/>
            </w:pPr>
            <w:r>
              <w:t>Environment Agency</w:t>
            </w:r>
          </w:p>
          <w:p w:rsidR="008D328E" w:rsidRPr="003368B5" w:rsidRDefault="008D328E" w:rsidP="00CD63DC">
            <w:pPr>
              <w:ind w:right="-28"/>
            </w:pPr>
          </w:p>
        </w:tc>
      </w:tr>
    </w:tbl>
    <w:p w:rsidR="00FB139E" w:rsidRDefault="00FB139E" w:rsidP="00AF5C37">
      <w:pPr>
        <w:rPr>
          <w:vanish/>
        </w:rPr>
      </w:pPr>
    </w:p>
    <w:p w:rsidR="003368B5" w:rsidRPr="003368B5" w:rsidRDefault="003368B5" w:rsidP="003368B5">
      <w:pPr>
        <w:rPr>
          <w:vanish/>
        </w:rPr>
      </w:pPr>
      <w:r>
        <w:rPr>
          <w:vanish/>
        </w:rPr>
        <w:t>&lt;AI1&gt;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Apologies for Absence</w:t>
            </w:r>
          </w:p>
          <w:p w:rsidR="003368B5" w:rsidRPr="003368B5" w:rsidRDefault="003368B5" w:rsidP="004F1CFB">
            <w:pPr>
              <w:ind w:left="34"/>
              <w:rPr>
                <w:b/>
              </w:rPr>
            </w:pPr>
          </w:p>
        </w:tc>
      </w:tr>
    </w:tbl>
    <w:p w:rsidR="003368B5" w:rsidRPr="003368B5" w:rsidRDefault="003368B5" w:rsidP="003368B5">
      <w:pPr>
        <w:divId w:val="701705548"/>
      </w:pPr>
      <w:r>
        <w:t>Apologies for absence were received from County Councillors Tim Ashton and Janice Hanson.</w:t>
      </w:r>
    </w:p>
    <w:p w:rsidR="003368B5" w:rsidRPr="003368B5" w:rsidRDefault="003368B5" w:rsidP="003368B5"/>
    <w:p w:rsidR="003368B5" w:rsidRPr="003368B5" w:rsidRDefault="003368B5" w:rsidP="00AF5C37">
      <w:pPr>
        <w:rPr>
          <w:vanish/>
        </w:rPr>
      </w:pPr>
      <w:r>
        <w:rPr>
          <w:vanish/>
        </w:rPr>
        <w:t>&lt;/AI1&gt;</w:t>
      </w:r>
    </w:p>
    <w:p w:rsidR="003368B5" w:rsidRPr="003368B5" w:rsidRDefault="003368B5" w:rsidP="003368B5">
      <w:pPr>
        <w:rPr>
          <w:vanish/>
        </w:rPr>
      </w:pPr>
      <w:r>
        <w:rPr>
          <w:vanish/>
        </w:rPr>
        <w:t>&lt;AI2&gt;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Disclosure of Personal and Prejudicial Interests</w:t>
            </w:r>
          </w:p>
          <w:p w:rsidR="003368B5" w:rsidRPr="003368B5" w:rsidRDefault="003368B5" w:rsidP="004F1CFB">
            <w:pPr>
              <w:ind w:left="34"/>
              <w:rPr>
                <w:b/>
              </w:rPr>
            </w:pPr>
          </w:p>
        </w:tc>
      </w:tr>
    </w:tbl>
    <w:p w:rsidR="003368B5" w:rsidRPr="003368B5" w:rsidRDefault="003368B5" w:rsidP="003368B5">
      <w:pPr>
        <w:divId w:val="844054654"/>
      </w:pPr>
      <w:r>
        <w:t>None disclosed.</w:t>
      </w:r>
    </w:p>
    <w:p w:rsidR="003368B5" w:rsidRPr="003368B5" w:rsidRDefault="003368B5" w:rsidP="003368B5"/>
    <w:p w:rsidR="003368B5" w:rsidRPr="003368B5" w:rsidRDefault="003368B5" w:rsidP="00AF5C37">
      <w:pPr>
        <w:rPr>
          <w:vanish/>
        </w:rPr>
      </w:pPr>
      <w:r>
        <w:rPr>
          <w:vanish/>
        </w:rPr>
        <w:t>&lt;/AI2&gt;</w:t>
      </w:r>
    </w:p>
    <w:p w:rsidR="003368B5" w:rsidRPr="003368B5" w:rsidRDefault="003368B5" w:rsidP="003368B5">
      <w:pPr>
        <w:rPr>
          <w:vanish/>
        </w:rPr>
      </w:pPr>
      <w:r>
        <w:rPr>
          <w:vanish/>
        </w:rPr>
        <w:t>&lt;AI3&gt;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Minutes of the Meeting held on 15 March 2011</w:t>
            </w:r>
          </w:p>
          <w:p w:rsidR="003368B5" w:rsidRPr="003368B5" w:rsidRDefault="003368B5" w:rsidP="004F1CFB">
            <w:pPr>
              <w:ind w:left="34"/>
              <w:rPr>
                <w:b/>
              </w:rPr>
            </w:pPr>
          </w:p>
        </w:tc>
      </w:tr>
    </w:tbl>
    <w:p w:rsidR="003368B5" w:rsidRPr="003368B5" w:rsidRDefault="003368B5" w:rsidP="003368B5">
      <w:pPr>
        <w:divId w:val="15818133"/>
      </w:pPr>
      <w:r>
        <w:t>The minutes of the meeting held on 15 March 2011 were agreed as an accurate record.</w:t>
      </w:r>
    </w:p>
    <w:p w:rsidR="003368B5" w:rsidRPr="003368B5" w:rsidRDefault="003368B5" w:rsidP="003368B5"/>
    <w:p w:rsidR="003368B5" w:rsidRPr="003368B5" w:rsidRDefault="003368B5" w:rsidP="00AF5C37">
      <w:pPr>
        <w:rPr>
          <w:vanish/>
        </w:rPr>
      </w:pPr>
      <w:r>
        <w:rPr>
          <w:vanish/>
        </w:rPr>
        <w:t>&lt;/AI3&gt;</w:t>
      </w:r>
    </w:p>
    <w:p w:rsidR="003368B5" w:rsidRPr="003368B5" w:rsidRDefault="003368B5" w:rsidP="003368B5">
      <w:pPr>
        <w:rPr>
          <w:vanish/>
        </w:rPr>
      </w:pPr>
      <w:r>
        <w:rPr>
          <w:vanish/>
        </w:rPr>
        <w:t>&lt;AI4&gt;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Government White Paper on the Environment (securing the value of nature)</w:t>
            </w:r>
          </w:p>
          <w:p w:rsidR="003368B5" w:rsidRPr="003368B5" w:rsidRDefault="003368B5" w:rsidP="004F1CFB">
            <w:pPr>
              <w:ind w:left="34"/>
              <w:rPr>
                <w:b/>
              </w:rPr>
            </w:pPr>
          </w:p>
        </w:tc>
      </w:tr>
    </w:tbl>
    <w:p w:rsidR="003368B5" w:rsidRDefault="003368B5">
      <w:pPr>
        <w:divId w:val="1759209542"/>
      </w:pPr>
      <w:r>
        <w:t>Anne Selby, Lancashire Wildlife Trust, gave a verbal update on a recent Government White Paper on the Environment (</w:t>
      </w:r>
      <w:hyperlink r:id="rId7" w:history="1">
        <w:r>
          <w:rPr>
            <w:rStyle w:val="Hyperlink"/>
          </w:rPr>
          <w:t>The Natural Choice: securing the value of nature)</w:t>
        </w:r>
      </w:hyperlink>
    </w:p>
    <w:p w:rsidR="003368B5" w:rsidRDefault="003368B5">
      <w:pPr>
        <w:divId w:val="1759209542"/>
      </w:pPr>
    </w:p>
    <w:p w:rsidR="003368B5" w:rsidRDefault="003368B5">
      <w:pPr>
        <w:divId w:val="1759209542"/>
      </w:pPr>
      <w:r>
        <w:t>Anne reported that it was the first White Paper on the environment for 20 years and outlines the Government's vision for the natural environment over the next 50 years and is backed up with practical action to deliver that ambition.</w:t>
      </w:r>
    </w:p>
    <w:p w:rsidR="003368B5" w:rsidRDefault="003368B5">
      <w:pPr>
        <w:divId w:val="1759209542"/>
      </w:pPr>
    </w:p>
    <w:p w:rsidR="003368B5" w:rsidRDefault="003368B5">
      <w:pPr>
        <w:divId w:val="1759209542"/>
      </w:pPr>
      <w:r>
        <w:t>Part of the proposals contained in the White Paper are to create new Nature Improvement Areas (</w:t>
      </w:r>
      <w:proofErr w:type="spellStart"/>
      <w:r>
        <w:t>NIAs</w:t>
      </w:r>
      <w:proofErr w:type="spellEnd"/>
      <w:r>
        <w:t xml:space="preserve">) to enhance and reconnect people to nature on a significant scale.  Local partnerships will come together to form </w:t>
      </w:r>
      <w:proofErr w:type="spellStart"/>
      <w:r>
        <w:t>NIAs</w:t>
      </w:r>
      <w:proofErr w:type="spellEnd"/>
      <w:r>
        <w:t>.  A competition will be set up to identify 12 initial areas and will provide £7.5million to support this.</w:t>
      </w:r>
    </w:p>
    <w:p w:rsidR="003368B5" w:rsidRDefault="003368B5">
      <w:pPr>
        <w:divId w:val="1759209542"/>
      </w:pPr>
      <w:r>
        <w:lastRenderedPageBreak/>
        <w:br/>
        <w:t>The White Paper also focuses on protecting and improving our natural environment, growing a green economy and international and EU leadership.  The White paper also make provision for monitoring and reporting and a set of key indicators will be developed by spring 2012 to track progress of the White Paper.</w:t>
      </w:r>
    </w:p>
    <w:p w:rsidR="003368B5" w:rsidRDefault="003368B5">
      <w:pPr>
        <w:divId w:val="1759209542"/>
      </w:pPr>
      <w:r>
        <w:br/>
        <w:t>It was noted that the Government do not intend to follow through with legislation.</w:t>
      </w:r>
    </w:p>
    <w:p w:rsidR="003368B5" w:rsidRDefault="003368B5">
      <w:pPr>
        <w:divId w:val="1759209542"/>
      </w:pPr>
      <w:r>
        <w:br/>
        <w:t>The Committee discussed the White Paper and the impact on Lancashire and the implications of how the White Paper could be implemented within Lancashire's two tier council structure.</w:t>
      </w:r>
    </w:p>
    <w:p w:rsidR="003368B5" w:rsidRDefault="003368B5">
      <w:pPr>
        <w:divId w:val="1759209542"/>
      </w:pPr>
    </w:p>
    <w:p w:rsidR="003368B5" w:rsidRPr="003368B5" w:rsidRDefault="003368B5" w:rsidP="003368B5">
      <w:pPr>
        <w:divId w:val="1759209542"/>
        <w:rPr>
          <w:b/>
        </w:rPr>
      </w:pPr>
      <w:r>
        <w:rPr>
          <w:b/>
        </w:rPr>
        <w:t xml:space="preserve">Resolved:  </w:t>
      </w:r>
      <w:r>
        <w:t>County Councillor Michael Green, Chair of the Cabinet Committee on Climate Change and the Environment, welcomed the White Paper and the Committee agreed to note verbal update provided.</w:t>
      </w:r>
    </w:p>
    <w:p w:rsidR="003368B5" w:rsidRPr="003368B5" w:rsidRDefault="003368B5" w:rsidP="003368B5"/>
    <w:p w:rsidR="003368B5" w:rsidRPr="003368B5" w:rsidRDefault="003368B5" w:rsidP="00AF5C37">
      <w:pPr>
        <w:rPr>
          <w:vanish/>
        </w:rPr>
      </w:pPr>
      <w:r>
        <w:rPr>
          <w:vanish/>
        </w:rPr>
        <w:t>&lt;/AI4&gt;</w:t>
      </w:r>
    </w:p>
    <w:p w:rsidR="003368B5" w:rsidRPr="003368B5" w:rsidRDefault="003368B5" w:rsidP="003368B5">
      <w:pPr>
        <w:rPr>
          <w:vanish/>
        </w:rPr>
      </w:pPr>
      <w:r>
        <w:rPr>
          <w:vanish/>
        </w:rPr>
        <w:t>&lt;AI5&gt;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Department for Energy &amp; Climate Change (DECC) reporting requirements on greenhouse gas emissions from Local Authority own estate, operations and preliminary findings</w:t>
            </w:r>
          </w:p>
          <w:p w:rsidR="003368B5" w:rsidRPr="003368B5" w:rsidRDefault="003368B5" w:rsidP="004F1CFB">
            <w:pPr>
              <w:ind w:left="34"/>
              <w:rPr>
                <w:b/>
              </w:rPr>
            </w:pPr>
          </w:p>
        </w:tc>
      </w:tr>
    </w:tbl>
    <w:p w:rsidR="003368B5" w:rsidRDefault="003368B5">
      <w:pPr>
        <w:divId w:val="982738808"/>
      </w:pPr>
      <w:r>
        <w:t>Fiona Cruchley gave a presentation (circulated) on the reporting requirements on greenhouse gas (GHG) emissions.  Fiona reported that the Department for Energy and Climate Change (DECC) requests that once each Local Authority has published its local GHG report the Local Authority must provide with information which includes totals for Scope 1, Scope 2 and Scope 3 emissions in CO</w:t>
      </w:r>
      <w:r>
        <w:rPr>
          <w:vertAlign w:val="subscript"/>
        </w:rPr>
        <w:t>2</w:t>
      </w:r>
      <w:r>
        <w:t>e.  Details are placed on the DEEC website sot that visitors can contact Local Authorities if they have any additional queries.</w:t>
      </w:r>
    </w:p>
    <w:p w:rsidR="003368B5" w:rsidRDefault="003368B5">
      <w:pPr>
        <w:divId w:val="982738808"/>
      </w:pPr>
    </w:p>
    <w:p w:rsidR="003368B5" w:rsidRDefault="003368B5">
      <w:pPr>
        <w:divId w:val="982738808"/>
      </w:pPr>
      <w:r>
        <w:t>Fiona reported the details provided within each scope area as follows:</w:t>
      </w:r>
    </w:p>
    <w:p w:rsidR="003368B5" w:rsidRDefault="003368B5">
      <w:pPr>
        <w:divId w:val="982738808"/>
      </w:pPr>
    </w:p>
    <w:p w:rsidR="003368B5" w:rsidRDefault="003368B5">
      <w:pPr>
        <w:divId w:val="982738808"/>
        <w:rPr>
          <w:b/>
        </w:rPr>
      </w:pPr>
      <w:r>
        <w:t xml:space="preserve"> </w:t>
      </w:r>
      <w:r>
        <w:rPr>
          <w:b/>
          <w:bCs w:val="0"/>
        </w:rPr>
        <w:t>Scope 1 – direct energy emissions</w:t>
      </w:r>
    </w:p>
    <w:p w:rsidR="003368B5" w:rsidRDefault="003368B5">
      <w:pPr>
        <w:divId w:val="982738808"/>
        <w:rPr>
          <w:b/>
          <w:bCs w:val="0"/>
        </w:rPr>
      </w:pPr>
    </w:p>
    <w:p w:rsidR="003368B5" w:rsidRDefault="003368B5" w:rsidP="003368B5">
      <w:pPr>
        <w:numPr>
          <w:ilvl w:val="0"/>
          <w:numId w:val="37"/>
        </w:numPr>
        <w:jc w:val="both"/>
        <w:divId w:val="982738808"/>
        <w:rPr>
          <w:bCs w:val="0"/>
        </w:rPr>
      </w:pPr>
      <w:r>
        <w:t>Gas used in Lancashire County Council (LCC) premises (schools and corporate buildings)</w:t>
      </w:r>
    </w:p>
    <w:p w:rsidR="003368B5" w:rsidRDefault="003368B5" w:rsidP="003368B5">
      <w:pPr>
        <w:numPr>
          <w:ilvl w:val="0"/>
          <w:numId w:val="37"/>
        </w:numPr>
        <w:jc w:val="both"/>
        <w:divId w:val="982738808"/>
      </w:pPr>
      <w:r>
        <w:t>Heating Oil used in LCC premises (schools and corporate buildings)</w:t>
      </w:r>
    </w:p>
    <w:p w:rsidR="003368B5" w:rsidRDefault="003368B5" w:rsidP="003368B5">
      <w:pPr>
        <w:numPr>
          <w:ilvl w:val="0"/>
          <w:numId w:val="37"/>
        </w:numPr>
        <w:jc w:val="both"/>
        <w:divId w:val="982738808"/>
      </w:pPr>
      <w:r>
        <w:t>Fuel used in LCC owned vehicles</w:t>
      </w:r>
    </w:p>
    <w:p w:rsidR="003368B5" w:rsidRDefault="003368B5" w:rsidP="003368B5">
      <w:pPr>
        <w:numPr>
          <w:ilvl w:val="0"/>
          <w:numId w:val="37"/>
        </w:numPr>
        <w:jc w:val="both"/>
        <w:divId w:val="982738808"/>
      </w:pPr>
      <w:r>
        <w:t>Exclusion – fugitive emissions from air conditioning and refrigeration (due to cost of data collection</w:t>
      </w:r>
    </w:p>
    <w:p w:rsidR="003368B5" w:rsidRDefault="003368B5">
      <w:pPr>
        <w:divId w:val="982738808"/>
      </w:pPr>
    </w:p>
    <w:p w:rsidR="003368B5" w:rsidRDefault="003368B5">
      <w:pPr>
        <w:divId w:val="982738808"/>
        <w:rPr>
          <w:b/>
        </w:rPr>
      </w:pPr>
      <w:r>
        <w:rPr>
          <w:b/>
          <w:bCs w:val="0"/>
        </w:rPr>
        <w:t>Scope 2 – Energy Indirect Emissions</w:t>
      </w:r>
    </w:p>
    <w:p w:rsidR="003368B5" w:rsidRDefault="003368B5">
      <w:pPr>
        <w:divId w:val="982738808"/>
        <w:rPr>
          <w:b/>
          <w:bCs w:val="0"/>
        </w:rPr>
      </w:pPr>
    </w:p>
    <w:p w:rsidR="003368B5" w:rsidRDefault="003368B5" w:rsidP="003368B5">
      <w:pPr>
        <w:numPr>
          <w:ilvl w:val="0"/>
          <w:numId w:val="38"/>
        </w:numPr>
        <w:jc w:val="both"/>
        <w:divId w:val="982738808"/>
        <w:rPr>
          <w:bCs w:val="0"/>
        </w:rPr>
      </w:pPr>
      <w:r>
        <w:t>Electricity used in street-lighting</w:t>
      </w:r>
    </w:p>
    <w:p w:rsidR="003368B5" w:rsidRDefault="003368B5" w:rsidP="003368B5">
      <w:pPr>
        <w:numPr>
          <w:ilvl w:val="0"/>
          <w:numId w:val="38"/>
        </w:numPr>
        <w:jc w:val="both"/>
        <w:divId w:val="982738808"/>
      </w:pPr>
      <w:r>
        <w:t>Electricity used in LCC premises (schools and corporate buildings)</w:t>
      </w:r>
    </w:p>
    <w:p w:rsidR="007665CF" w:rsidRDefault="007665CF">
      <w:pPr>
        <w:divId w:val="982738808"/>
      </w:pPr>
    </w:p>
    <w:p w:rsidR="003368B5" w:rsidRDefault="003368B5">
      <w:pPr>
        <w:divId w:val="982738808"/>
        <w:rPr>
          <w:b/>
        </w:rPr>
      </w:pPr>
      <w:r>
        <w:rPr>
          <w:b/>
          <w:bCs w:val="0"/>
        </w:rPr>
        <w:t>Scope 3 – Other Indirect Emissions</w:t>
      </w:r>
    </w:p>
    <w:p w:rsidR="003368B5" w:rsidRDefault="003368B5">
      <w:pPr>
        <w:divId w:val="982738808"/>
        <w:rPr>
          <w:b/>
          <w:bCs w:val="0"/>
        </w:rPr>
      </w:pPr>
    </w:p>
    <w:p w:rsidR="003368B5" w:rsidRDefault="003368B5">
      <w:pPr>
        <w:divId w:val="982738808"/>
        <w:rPr>
          <w:bCs w:val="0"/>
        </w:rPr>
      </w:pPr>
      <w:r>
        <w:t>Reporting on scope 3 emissions is discretionary</w:t>
      </w:r>
    </w:p>
    <w:p w:rsidR="003368B5" w:rsidRDefault="003368B5" w:rsidP="003368B5">
      <w:pPr>
        <w:numPr>
          <w:ilvl w:val="0"/>
          <w:numId w:val="39"/>
        </w:numPr>
        <w:jc w:val="both"/>
        <w:divId w:val="982738808"/>
      </w:pPr>
      <w:r>
        <w:t>Business travel by car</w:t>
      </w:r>
    </w:p>
    <w:p w:rsidR="003368B5" w:rsidRDefault="003368B5">
      <w:pPr>
        <w:divId w:val="982738808"/>
      </w:pPr>
    </w:p>
    <w:p w:rsidR="003368B5" w:rsidRDefault="003368B5">
      <w:pPr>
        <w:divId w:val="982738808"/>
      </w:pPr>
      <w:r>
        <w:lastRenderedPageBreak/>
        <w:t>Fiona explained that once all figures are available a final report will be presented to the Committee at a future meeting.</w:t>
      </w:r>
    </w:p>
    <w:p w:rsidR="003368B5" w:rsidRDefault="003368B5">
      <w:pPr>
        <w:divId w:val="982738808"/>
      </w:pPr>
    </w:p>
    <w:p w:rsidR="003368B5" w:rsidRPr="003368B5" w:rsidRDefault="003368B5" w:rsidP="003368B5">
      <w:pPr>
        <w:divId w:val="982738808"/>
      </w:pPr>
      <w:r>
        <w:rPr>
          <w:b/>
        </w:rPr>
        <w:t xml:space="preserve">Resolved: </w:t>
      </w:r>
      <w:r>
        <w:t>The Committee agreed to note the presentation and noted that it will receive a final report, when available, at a future Committee meeting.</w:t>
      </w:r>
    </w:p>
    <w:p w:rsidR="003368B5" w:rsidRPr="003368B5" w:rsidRDefault="003368B5" w:rsidP="003368B5"/>
    <w:p w:rsidR="003368B5" w:rsidRPr="003368B5" w:rsidRDefault="003368B5" w:rsidP="00AF5C37">
      <w:pPr>
        <w:rPr>
          <w:vanish/>
        </w:rPr>
      </w:pPr>
      <w:r>
        <w:rPr>
          <w:vanish/>
        </w:rPr>
        <w:t>&lt;/AI5&gt;</w:t>
      </w:r>
    </w:p>
    <w:p w:rsidR="003368B5" w:rsidRPr="003368B5" w:rsidRDefault="003368B5" w:rsidP="003368B5">
      <w:pPr>
        <w:rPr>
          <w:vanish/>
        </w:rPr>
      </w:pPr>
      <w:r>
        <w:rPr>
          <w:vanish/>
        </w:rPr>
        <w:t>&lt;AI6&gt;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Schools Energy Award</w:t>
            </w:r>
          </w:p>
          <w:p w:rsidR="003368B5" w:rsidRPr="003368B5" w:rsidRDefault="003368B5" w:rsidP="004F1CFB">
            <w:pPr>
              <w:ind w:left="34"/>
              <w:rPr>
                <w:b/>
              </w:rPr>
            </w:pPr>
          </w:p>
        </w:tc>
      </w:tr>
    </w:tbl>
    <w:p w:rsidR="003368B5" w:rsidRDefault="003368B5">
      <w:pPr>
        <w:divId w:val="1813864591"/>
      </w:pPr>
      <w:r>
        <w:t xml:space="preserve">Fiona Cruchley gave a verbal update on the Schools Energy Award and progress made.  </w:t>
      </w:r>
    </w:p>
    <w:p w:rsidR="003368B5" w:rsidRDefault="003368B5">
      <w:pPr>
        <w:divId w:val="1813864591"/>
        <w:rPr>
          <w:rFonts w:cs="Arial"/>
          <w:color w:val="000000"/>
        </w:rPr>
      </w:pPr>
      <w:r>
        <w:br/>
        <w:t xml:space="preserve">It was previously reported to the Committee that an Energy Strategy for Schools had been developed and that the </w:t>
      </w:r>
      <w:r>
        <w:rPr>
          <w:rFonts w:cs="Arial"/>
        </w:rPr>
        <w:t>County Council actively works</w:t>
      </w:r>
      <w:r>
        <w:rPr>
          <w:rFonts w:cs="Arial"/>
          <w:color w:val="000000"/>
        </w:rPr>
        <w:t xml:space="preserve"> with schools by providing advice on ways to reduce carbon emissions.</w:t>
      </w:r>
    </w:p>
    <w:p w:rsidR="003368B5" w:rsidRDefault="003368B5">
      <w:pPr>
        <w:divId w:val="1813864591"/>
        <w:rPr>
          <w:rFonts w:cs="Arial"/>
          <w:color w:val="000000"/>
        </w:rPr>
      </w:pPr>
    </w:p>
    <w:p w:rsidR="003368B5" w:rsidRDefault="003368B5">
      <w:pPr>
        <w:divId w:val="1813864591"/>
        <w:rPr>
          <w:rFonts w:cs="Arial"/>
          <w:color w:val="000000"/>
        </w:rPr>
      </w:pPr>
      <w:r>
        <w:rPr>
          <w:rFonts w:cs="Arial"/>
          <w:color w:val="000000"/>
        </w:rPr>
        <w:t>It was reported that groups such as the Energy Club continue to work with schools to look at ways of improving efficiency and reducing emissions, and that the next Chairman's Challenge (where both primary and secondary schools meet the Chairman of the County Council annually in a competition that encourages children to think about being healthy and safe) will include some questions relating to Schools Energy.</w:t>
      </w:r>
    </w:p>
    <w:p w:rsidR="003368B5" w:rsidRPr="003368B5" w:rsidRDefault="003368B5" w:rsidP="003368B5">
      <w:pPr>
        <w:divId w:val="1813864591"/>
      </w:pPr>
      <w:r>
        <w:rPr>
          <w:rFonts w:cs="Arial"/>
          <w:color w:val="000000"/>
        </w:rPr>
        <w:br/>
      </w:r>
      <w:r>
        <w:rPr>
          <w:rFonts w:cs="Arial"/>
          <w:b/>
          <w:color w:val="000000"/>
        </w:rPr>
        <w:t xml:space="preserve">Resolved: </w:t>
      </w:r>
      <w:r>
        <w:rPr>
          <w:rFonts w:cs="Arial"/>
          <w:color w:val="000000"/>
        </w:rPr>
        <w:t>The Committee discussed the Schools Energy Award and agreed to note the verbal update provided on progress made to date.</w:t>
      </w:r>
    </w:p>
    <w:p w:rsidR="003368B5" w:rsidRPr="003368B5" w:rsidRDefault="003368B5" w:rsidP="003368B5"/>
    <w:p w:rsidR="003368B5" w:rsidRPr="003368B5" w:rsidRDefault="003368B5" w:rsidP="00AF5C37">
      <w:pPr>
        <w:rPr>
          <w:vanish/>
        </w:rPr>
      </w:pPr>
      <w:r>
        <w:rPr>
          <w:vanish/>
        </w:rPr>
        <w:t>&lt;/AI6&gt;</w:t>
      </w:r>
    </w:p>
    <w:p w:rsidR="003368B5" w:rsidRPr="003368B5" w:rsidRDefault="003368B5" w:rsidP="003368B5">
      <w:pPr>
        <w:rPr>
          <w:vanish/>
        </w:rPr>
      </w:pPr>
      <w:r>
        <w:rPr>
          <w:vanish/>
        </w:rPr>
        <w:t>&lt;AI7&gt;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Schools Energy Strategy Update</w:t>
            </w:r>
          </w:p>
          <w:p w:rsidR="003368B5" w:rsidRPr="003368B5" w:rsidRDefault="003368B5" w:rsidP="004F1CFB">
            <w:pPr>
              <w:ind w:left="34"/>
              <w:rPr>
                <w:b/>
              </w:rPr>
            </w:pPr>
          </w:p>
        </w:tc>
      </w:tr>
    </w:tbl>
    <w:p w:rsidR="003368B5" w:rsidRDefault="003368B5">
      <w:pPr>
        <w:divId w:val="230510863"/>
      </w:pPr>
      <w:r>
        <w:t xml:space="preserve">Matthew Tidmarsh gave a verbal update on the Schools Energy Strategy. </w:t>
      </w:r>
    </w:p>
    <w:p w:rsidR="003368B5" w:rsidRDefault="003368B5">
      <w:pPr>
        <w:divId w:val="230510863"/>
      </w:pPr>
    </w:p>
    <w:p w:rsidR="003368B5" w:rsidRDefault="003368B5">
      <w:pPr>
        <w:divId w:val="230510863"/>
      </w:pPr>
      <w:r>
        <w:t>Matthew explained that the strategy would shortly be launched and that there is over £4.1million in payback measures which will be for the Schools Forum to determine how to allocate the funding to schools in order to get best results.  It is likely that a report will go forward to recommend commission based programmes and part of the programme will look at installing new heating systems in schools to improve efficiency.</w:t>
      </w:r>
    </w:p>
    <w:p w:rsidR="003368B5" w:rsidRDefault="003368B5">
      <w:pPr>
        <w:divId w:val="230510863"/>
      </w:pPr>
    </w:p>
    <w:p w:rsidR="003368B5" w:rsidRDefault="003368B5">
      <w:pPr>
        <w:divId w:val="230510863"/>
      </w:pPr>
      <w:r>
        <w:t xml:space="preserve">With schools accounting for 50% of the County Council's energy consumption, improvements in schools efficiency will have a major effect on the County Council's overall energy use.  </w:t>
      </w:r>
    </w:p>
    <w:p w:rsidR="003368B5" w:rsidRDefault="003368B5">
      <w:pPr>
        <w:divId w:val="230510863"/>
      </w:pPr>
    </w:p>
    <w:p w:rsidR="003368B5" w:rsidRPr="003368B5" w:rsidRDefault="003368B5" w:rsidP="003368B5">
      <w:pPr>
        <w:divId w:val="230510863"/>
      </w:pPr>
      <w:r>
        <w:rPr>
          <w:b/>
        </w:rPr>
        <w:t xml:space="preserve">Resolved: </w:t>
      </w:r>
      <w:r>
        <w:t>The Committee agreed to note the verbal update regarding the Schools Energy Strategy.</w:t>
      </w:r>
    </w:p>
    <w:p w:rsidR="007665CF" w:rsidRPr="003368B5" w:rsidRDefault="007665CF" w:rsidP="003368B5"/>
    <w:p w:rsidR="003368B5" w:rsidRPr="003368B5" w:rsidRDefault="003368B5" w:rsidP="00AF5C37">
      <w:pPr>
        <w:rPr>
          <w:vanish/>
        </w:rPr>
      </w:pPr>
      <w:r>
        <w:rPr>
          <w:vanish/>
        </w:rPr>
        <w:t>&lt;/AI7&gt;</w:t>
      </w:r>
    </w:p>
    <w:p w:rsidR="003368B5" w:rsidRPr="003368B5" w:rsidRDefault="003368B5" w:rsidP="003368B5">
      <w:pPr>
        <w:rPr>
          <w:vanish/>
        </w:rPr>
      </w:pPr>
      <w:r>
        <w:rPr>
          <w:vanish/>
        </w:rPr>
        <w:t>&lt;AI8&gt;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Renewable Energy Capacity study for Lancashire</w:t>
            </w:r>
          </w:p>
          <w:p w:rsidR="003368B5" w:rsidRPr="003368B5" w:rsidRDefault="003368B5" w:rsidP="004F1CFB">
            <w:pPr>
              <w:ind w:left="34"/>
              <w:rPr>
                <w:b/>
              </w:rPr>
            </w:pPr>
          </w:p>
        </w:tc>
      </w:tr>
    </w:tbl>
    <w:p w:rsidR="003368B5" w:rsidRDefault="003368B5">
      <w:pPr>
        <w:divId w:val="570116278"/>
      </w:pPr>
      <w:r>
        <w:t xml:space="preserve">Andrew Coombe presented the report (circulated) and explained that there is significant central government interest in the potential for energy generation through renewable sources across the UK, with a national target for 15% of all energy generated in the UK to come from such sources by 2020.  </w:t>
      </w:r>
    </w:p>
    <w:p w:rsidR="003368B5" w:rsidRDefault="003368B5">
      <w:pPr>
        <w:divId w:val="570116278"/>
      </w:pPr>
    </w:p>
    <w:p w:rsidR="003368B5" w:rsidRDefault="003368B5">
      <w:pPr>
        <w:tabs>
          <w:tab w:val="left" w:pos="360"/>
        </w:tabs>
        <w:divId w:val="570116278"/>
        <w:rPr>
          <w:rFonts w:cs="Arial"/>
        </w:rPr>
      </w:pPr>
      <w:r>
        <w:rPr>
          <w:rFonts w:cs="Arial"/>
        </w:rPr>
        <w:lastRenderedPageBreak/>
        <w:t xml:space="preserve">Andrew explained that the Department for Communities and Local Government (CLG) made £1,085,000 available to the North West Improvement &amp; Efficiency Partnership (NWIEP) for 2010/2011 to develop a programme to increase local authority capacity to tackle the causes and effects of climate change in the North West of England.  This funding was split into 2 streams, 1 to carry out work at a regional basis (circa £500,000) and 1 to carry out projects at a sub regional level (circa £100,000 per sub region).  </w:t>
      </w:r>
    </w:p>
    <w:p w:rsidR="003368B5" w:rsidRDefault="003368B5">
      <w:pPr>
        <w:tabs>
          <w:tab w:val="left" w:pos="360"/>
        </w:tabs>
        <w:divId w:val="570116278"/>
        <w:rPr>
          <w:rFonts w:cs="Arial"/>
        </w:rPr>
      </w:pPr>
    </w:p>
    <w:p w:rsidR="003368B5" w:rsidRDefault="003368B5">
      <w:pPr>
        <w:tabs>
          <w:tab w:val="left" w:pos="360"/>
        </w:tabs>
        <w:divId w:val="570116278"/>
        <w:rPr>
          <w:rFonts w:cs="Arial"/>
        </w:rPr>
      </w:pPr>
      <w:r>
        <w:rPr>
          <w:rFonts w:cs="Arial"/>
        </w:rPr>
        <w:t xml:space="preserve">The sub regional funding offered 100% support for proposed projects and bids were submitted through the Team Lancashire Programme.  The feedback from partners on what </w:t>
      </w:r>
      <w:smartTag w:uri="urn:schemas-microsoft-com:office:smarttags" w:element="place">
        <w:r>
          <w:rPr>
            <w:rFonts w:cs="Arial"/>
          </w:rPr>
          <w:t>Lancashire</w:t>
        </w:r>
      </w:smartTag>
      <w:r>
        <w:rPr>
          <w:rFonts w:cs="Arial"/>
        </w:rPr>
        <w:t xml:space="preserve"> should bid for was to increase understanding and knowledge around potential renewable energy sources at a local level.  To meet this aspiration, Lancashire County Council submitted a bid on behalf of partners to the fund from which £65,000 was secured to carry out the work.  Lancashire County Council is acting as lead body and working in conjunction with Team Lancashire to submit claims.</w:t>
      </w:r>
    </w:p>
    <w:p w:rsidR="003368B5" w:rsidRDefault="003368B5">
      <w:pPr>
        <w:divId w:val="570116278"/>
      </w:pPr>
    </w:p>
    <w:p w:rsidR="003368B5" w:rsidRDefault="003368B5">
      <w:pPr>
        <w:divId w:val="570116278"/>
      </w:pPr>
      <w:r>
        <w:t>As well as collating District level information, the work on this project has produced an overall estimate for the potential renewable energy for the whole of Lancashire.  This gives a total potential energy from all sources of 10,613 megawatts (MW) of energy, which can be split into 7,416 MW of electricity and 3210 MW of heat.  Within these figures the 2 biggest areas are large scale wind generation and micro-generation.  The micro-generation figure would include small scale wind power, solar energy and the use of heat pumps.  The figure of 10,613 MW is equivalent to five large coal fired power stations.</w:t>
      </w:r>
    </w:p>
    <w:p w:rsidR="003368B5" w:rsidRDefault="003368B5">
      <w:pPr>
        <w:divId w:val="570116278"/>
      </w:pPr>
    </w:p>
    <w:p w:rsidR="003368B5" w:rsidRDefault="003368B5">
      <w:pPr>
        <w:divId w:val="570116278"/>
      </w:pPr>
      <w:r>
        <w:t>All district councils, including the two unitary councils, have welcomed the research and the value it brings.</w:t>
      </w:r>
    </w:p>
    <w:p w:rsidR="003368B5" w:rsidRDefault="003368B5">
      <w:pPr>
        <w:divId w:val="570116278"/>
      </w:pPr>
    </w:p>
    <w:p w:rsidR="003368B5" w:rsidRDefault="003368B5">
      <w:pPr>
        <w:divId w:val="570116278"/>
      </w:pPr>
      <w:r>
        <w:t>The Committee discussed the viability of various renewable energy sources including wind turbines, tidal power and solar panels.</w:t>
      </w:r>
    </w:p>
    <w:p w:rsidR="003368B5" w:rsidRDefault="003368B5">
      <w:pPr>
        <w:divId w:val="570116278"/>
      </w:pPr>
    </w:p>
    <w:p w:rsidR="003368B5" w:rsidRPr="003368B5" w:rsidRDefault="003368B5" w:rsidP="003368B5">
      <w:pPr>
        <w:divId w:val="570116278"/>
      </w:pPr>
      <w:r>
        <w:rPr>
          <w:b/>
        </w:rPr>
        <w:t xml:space="preserve">Resolved: </w:t>
      </w:r>
      <w:r>
        <w:t>The Committee agreed to note the report.</w:t>
      </w:r>
    </w:p>
    <w:p w:rsidR="003368B5" w:rsidRPr="003368B5" w:rsidRDefault="003368B5" w:rsidP="003368B5"/>
    <w:p w:rsidR="003368B5" w:rsidRPr="003368B5" w:rsidRDefault="003368B5" w:rsidP="00AF5C37">
      <w:pPr>
        <w:rPr>
          <w:vanish/>
        </w:rPr>
      </w:pPr>
      <w:r>
        <w:rPr>
          <w:vanish/>
        </w:rPr>
        <w:t>&lt;/AI8&gt;</w:t>
      </w:r>
    </w:p>
    <w:p w:rsidR="003368B5" w:rsidRPr="003368B5" w:rsidRDefault="003368B5" w:rsidP="003368B5">
      <w:pPr>
        <w:rPr>
          <w:vanish/>
        </w:rPr>
      </w:pPr>
      <w:r>
        <w:rPr>
          <w:vanish/>
        </w:rPr>
        <w:t>&lt;AI9&gt;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Lancashire Insulation Fund: A Project Update</w:t>
            </w:r>
          </w:p>
          <w:p w:rsidR="003368B5" w:rsidRPr="003368B5" w:rsidRDefault="003368B5" w:rsidP="004F1CFB">
            <w:pPr>
              <w:ind w:left="34"/>
              <w:rPr>
                <w:b/>
              </w:rPr>
            </w:pPr>
          </w:p>
        </w:tc>
      </w:tr>
    </w:tbl>
    <w:p w:rsidR="003368B5" w:rsidRDefault="003368B5">
      <w:pPr>
        <w:divId w:val="1869492056"/>
      </w:pPr>
      <w:r>
        <w:t>Debbie King presented the report (circulated) on the Lancashire Insulation Fund.  Debbie explained that the report provided an update on where the project is up to currently.</w:t>
      </w:r>
    </w:p>
    <w:p w:rsidR="003368B5" w:rsidRDefault="003368B5">
      <w:pPr>
        <w:divId w:val="1869492056"/>
      </w:pPr>
    </w:p>
    <w:p w:rsidR="003368B5" w:rsidRDefault="003368B5">
      <w:pPr>
        <w:divId w:val="1869492056"/>
      </w:pPr>
      <w:r>
        <w:t xml:space="preserve">The Lancashire Insulation Fund seeks to maximise for the residents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Lancashire</w:t>
          </w:r>
        </w:smartTag>
      </w:smartTag>
      <w:r>
        <w:t>'s share of funding from the Government's Carbon Emissions Reduction Target (CERT) initiative.  Securing a partnership with a CERT provider to invest their funding in the county secures a consistent level of investment enabling a single price for the installation of standard energy measures (loft and cavity wall insulation) to be negotiated.</w:t>
      </w:r>
    </w:p>
    <w:p w:rsidR="003368B5" w:rsidRDefault="003368B5">
      <w:pPr>
        <w:divId w:val="1869492056"/>
      </w:pPr>
    </w:p>
    <w:p w:rsidR="003368B5" w:rsidRDefault="003368B5">
      <w:pPr>
        <w:divId w:val="1869492056"/>
        <w:rPr>
          <w:rFonts w:cs="Arial"/>
        </w:rPr>
      </w:pPr>
      <w:r>
        <w:rPr>
          <w:rFonts w:cs="Arial"/>
        </w:rPr>
        <w:t xml:space="preserve">Debbie described the selection process used to choose contractors, interested contractors were asked to submit expressions of interest and complete a Pre Qualifying Questionnaire (PQQ) which was then used to form a scoring matrix </w:t>
      </w:r>
      <w:r>
        <w:rPr>
          <w:rFonts w:cs="Arial"/>
        </w:rPr>
        <w:lastRenderedPageBreak/>
        <w:t>and an interview process followed from which two successful contractors were chosen.</w:t>
      </w:r>
    </w:p>
    <w:p w:rsidR="003368B5" w:rsidRDefault="003368B5">
      <w:pPr>
        <w:divId w:val="1869492056"/>
        <w:rPr>
          <w:rFonts w:cs="Arial"/>
        </w:rPr>
      </w:pPr>
    </w:p>
    <w:p w:rsidR="003368B5" w:rsidRDefault="003368B5">
      <w:pPr>
        <w:divId w:val="1869492056"/>
      </w:pPr>
      <w:r>
        <w:rPr>
          <w:rFonts w:cs="Arial"/>
        </w:rPr>
        <w:t xml:space="preserve">The contractors will charge a fixed price for installation which will be fixed until December 2012 at which point </w:t>
      </w:r>
      <w:r>
        <w:t>the CERT scheme is to be abolished in and is to be replaced by the Government's 'pay as you save' Green Deal scheme.</w:t>
      </w:r>
    </w:p>
    <w:p w:rsidR="003368B5" w:rsidRDefault="003368B5">
      <w:pPr>
        <w:divId w:val="1869492056"/>
      </w:pPr>
    </w:p>
    <w:p w:rsidR="003368B5" w:rsidRDefault="003368B5">
      <w:pPr>
        <w:divId w:val="1869492056"/>
      </w:pPr>
      <w:r>
        <w:t>Debbie also explained that an extensive marketing campaign would be carried out.</w:t>
      </w:r>
    </w:p>
    <w:p w:rsidR="003368B5" w:rsidRDefault="003368B5">
      <w:pPr>
        <w:divId w:val="1869492056"/>
      </w:pPr>
    </w:p>
    <w:p w:rsidR="003368B5" w:rsidRPr="003368B5" w:rsidRDefault="003368B5" w:rsidP="003368B5">
      <w:pPr>
        <w:divId w:val="1869492056"/>
      </w:pPr>
      <w:r>
        <w:rPr>
          <w:b/>
        </w:rPr>
        <w:t xml:space="preserve">Resolved: </w:t>
      </w:r>
      <w:r>
        <w:t>The Committee commended the progress made to date on the project and agreed to note the report.</w:t>
      </w:r>
    </w:p>
    <w:p w:rsidR="003368B5" w:rsidRPr="003368B5" w:rsidRDefault="003368B5" w:rsidP="003368B5"/>
    <w:p w:rsidR="003368B5" w:rsidRPr="003368B5" w:rsidRDefault="003368B5" w:rsidP="00AF5C37">
      <w:pPr>
        <w:rPr>
          <w:vanish/>
        </w:rPr>
      </w:pPr>
      <w:r>
        <w:rPr>
          <w:vanish/>
        </w:rPr>
        <w:t>&lt;/AI9&gt;</w:t>
      </w:r>
    </w:p>
    <w:p w:rsidR="003368B5" w:rsidRPr="003368B5" w:rsidRDefault="003368B5" w:rsidP="003368B5">
      <w:pPr>
        <w:rPr>
          <w:vanish/>
        </w:rPr>
      </w:pPr>
      <w:r>
        <w:rPr>
          <w:vanish/>
        </w:rPr>
        <w:t>&lt;AI10&gt;</w:t>
      </w:r>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Urgent Business</w:t>
            </w:r>
          </w:p>
          <w:p w:rsidR="003368B5" w:rsidRPr="003368B5" w:rsidRDefault="003368B5" w:rsidP="004F1CFB">
            <w:pPr>
              <w:ind w:left="34"/>
              <w:rPr>
                <w:b/>
              </w:rPr>
            </w:pPr>
          </w:p>
        </w:tc>
      </w:tr>
    </w:tbl>
    <w:p w:rsidR="003368B5" w:rsidRPr="003368B5" w:rsidRDefault="003368B5" w:rsidP="003368B5">
      <w:pPr>
        <w:divId w:val="102846512"/>
      </w:pPr>
      <w:r>
        <w:t>None</w:t>
      </w:r>
    </w:p>
    <w:p w:rsidR="003368B5" w:rsidRPr="003368B5" w:rsidRDefault="003368B5" w:rsidP="003368B5"/>
    <w:p w:rsidR="003368B5" w:rsidRPr="003368B5" w:rsidRDefault="003368B5" w:rsidP="00AF5C37">
      <w:pPr>
        <w:rPr>
          <w:vanish/>
        </w:rPr>
      </w:pPr>
      <w:r>
        <w:rPr>
          <w:vanish/>
        </w:rPr>
        <w:t>&lt;/AI10&gt;</w:t>
      </w:r>
    </w:p>
    <w:p w:rsidR="003368B5" w:rsidRPr="003368B5" w:rsidRDefault="003368B5" w:rsidP="003368B5">
      <w:pPr>
        <w:rPr>
          <w:vanish/>
        </w:rPr>
      </w:pPr>
      <w:r>
        <w:rPr>
          <w:vanish/>
        </w:rPr>
        <w:t>&lt;AI11&gt;</w:t>
      </w:r>
      <w:bookmarkStart w:id="0" w:name="WorkingSection"/>
    </w:p>
    <w:tbl>
      <w:tblPr>
        <w:tblW w:w="8765" w:type="dxa"/>
        <w:tblLayout w:type="fixed"/>
        <w:tblLook w:val="0000"/>
      </w:tblPr>
      <w:tblGrid>
        <w:gridCol w:w="675"/>
        <w:gridCol w:w="8090"/>
      </w:tblGrid>
      <w:tr w:rsidR="003368B5" w:rsidRPr="003368B5" w:rsidTr="004F1CFB">
        <w:tc>
          <w:tcPr>
            <w:tcW w:w="675" w:type="dxa"/>
          </w:tcPr>
          <w:p w:rsidR="003368B5" w:rsidRPr="003368B5" w:rsidRDefault="003368B5" w:rsidP="004F1CFB">
            <w:pPr>
              <w:numPr>
                <w:ilvl w:val="0"/>
                <w:numId w:val="29"/>
              </w:numPr>
            </w:pPr>
            <w:r>
              <w:t xml:space="preserve"> </w:t>
            </w:r>
          </w:p>
        </w:tc>
        <w:tc>
          <w:tcPr>
            <w:tcW w:w="8090" w:type="dxa"/>
          </w:tcPr>
          <w:p w:rsidR="003368B5" w:rsidRPr="003368B5" w:rsidRDefault="003368B5" w:rsidP="004F1CFB">
            <w:pPr>
              <w:ind w:left="34"/>
              <w:rPr>
                <w:rFonts w:cs="Arial"/>
                <w:szCs w:val="22"/>
              </w:rPr>
            </w:pPr>
            <w:r>
              <w:rPr>
                <w:rFonts w:cs="Arial"/>
                <w:b/>
                <w:szCs w:val="28"/>
              </w:rPr>
              <w:t>Date of Next Meeting</w:t>
            </w:r>
          </w:p>
          <w:p w:rsidR="003368B5" w:rsidRPr="003368B5" w:rsidRDefault="003368B5" w:rsidP="004F1CFB">
            <w:pPr>
              <w:ind w:left="34"/>
              <w:rPr>
                <w:b/>
              </w:rPr>
            </w:pPr>
          </w:p>
        </w:tc>
      </w:tr>
    </w:tbl>
    <w:p w:rsidR="003368B5" w:rsidRPr="003368B5" w:rsidRDefault="003368B5" w:rsidP="003368B5">
      <w:pPr>
        <w:divId w:val="1197306071"/>
      </w:pPr>
      <w:r>
        <w:t>It was noted that the next Committee meeting would be held on Tuesday 11 October 2011, 2pm at County Hall, Preston.</w:t>
      </w:r>
    </w:p>
    <w:p w:rsidR="003368B5" w:rsidRPr="003368B5" w:rsidRDefault="003368B5" w:rsidP="003368B5"/>
    <w:bookmarkEnd w:id="0"/>
    <w:p w:rsidR="003368B5" w:rsidRPr="003368B5" w:rsidRDefault="003368B5" w:rsidP="00AF5C37">
      <w:pPr>
        <w:rPr>
          <w:vanish/>
        </w:rPr>
      </w:pPr>
      <w:r>
        <w:rPr>
          <w:vanish/>
        </w:rPr>
        <w:t>&lt;/AI11&gt;</w:t>
      </w:r>
    </w:p>
    <w:p w:rsidR="00752FDC" w:rsidRPr="003368B5" w:rsidRDefault="00752FDC" w:rsidP="00AF5C37">
      <w:pPr>
        <w:rPr>
          <w:vanish/>
        </w:rPr>
      </w:pPr>
      <w:r>
        <w:rPr>
          <w:vanish/>
        </w:rPr>
        <w:t>&lt;TRAILER_SECTION&gt;</w:t>
      </w:r>
    </w:p>
    <w:p w:rsidR="005A2F74" w:rsidRDefault="005A2F74" w:rsidP="00AF5C37"/>
    <w:tbl>
      <w:tblPr>
        <w:tblW w:w="9165" w:type="dxa"/>
        <w:tblLook w:val="04A0"/>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8D614A" w:rsidRDefault="008D614A" w:rsidP="00AF5C37"/>
    <w:p w:rsidR="00752FDC" w:rsidRPr="003368B5" w:rsidRDefault="00752FDC">
      <w:pPr>
        <w:rPr>
          <w:vanish/>
        </w:rPr>
      </w:pPr>
      <w:r>
        <w:rPr>
          <w:vanish/>
        </w:rPr>
        <w:t>&lt;/TRAILER_SECTION&gt;</w:t>
      </w:r>
    </w:p>
    <w:p w:rsidR="00752FDC" w:rsidRPr="003368B5" w:rsidRDefault="00752FDC">
      <w:pPr>
        <w:rPr>
          <w:vanish/>
        </w:rPr>
      </w:pPr>
      <w:r w:rsidRPr="00752FDC">
        <w:rPr>
          <w:vanish/>
        </w:rPr>
        <w:t>&lt;LAYOUT_SECTION&gt;</w:t>
      </w:r>
    </w:p>
    <w:tbl>
      <w:tblPr>
        <w:tblW w:w="8765" w:type="dxa"/>
        <w:tblLayout w:type="fixed"/>
        <w:tblLook w:val="0000"/>
      </w:tblPr>
      <w:tblGrid>
        <w:gridCol w:w="675"/>
        <w:gridCol w:w="8090"/>
      </w:tblGrid>
      <w:tr w:rsidR="002E0E74" w:rsidRPr="003368B5" w:rsidTr="00882367">
        <w:trPr>
          <w:hidden/>
        </w:trPr>
        <w:tc>
          <w:tcPr>
            <w:tcW w:w="675" w:type="dxa"/>
          </w:tcPr>
          <w:p w:rsidR="002E0E74" w:rsidRPr="003368B5" w:rsidRDefault="00DD6D3B" w:rsidP="00073491">
            <w:pPr>
              <w:numPr>
                <w:ilvl w:val="0"/>
                <w:numId w:val="29"/>
              </w:numPr>
              <w:rPr>
                <w:vanish/>
              </w:rPr>
            </w:pPr>
            <w:r w:rsidRPr="003368B5">
              <w:rPr>
                <w:vanish/>
              </w:rPr>
              <w:fldChar w:fldCharType="begin"/>
            </w:r>
            <w:r w:rsidR="002E0E74" w:rsidRPr="003368B5">
              <w:rPr>
                <w:vanish/>
              </w:rPr>
              <w:instrText xml:space="preserve"> QUOTE  "FIELD_ITEM_NUMBER" \* MERGEFORMAT </w:instrText>
            </w:r>
            <w:r w:rsidRPr="003368B5">
              <w:rPr>
                <w:vanish/>
              </w:rPr>
              <w:fldChar w:fldCharType="separate"/>
            </w:r>
            <w:r w:rsidR="003368B5" w:rsidRPr="003368B5">
              <w:rPr>
                <w:vanish/>
              </w:rPr>
              <w:t>FIELD_ITEM_NUMBER</w:t>
            </w:r>
            <w:r w:rsidRPr="003368B5">
              <w:rPr>
                <w:vanish/>
              </w:rPr>
              <w:fldChar w:fldCharType="end"/>
            </w:r>
          </w:p>
        </w:tc>
        <w:tc>
          <w:tcPr>
            <w:tcW w:w="8090" w:type="dxa"/>
          </w:tcPr>
          <w:p w:rsidR="007B62B5" w:rsidRPr="003368B5" w:rsidRDefault="00DD6D3B" w:rsidP="007E5DD9">
            <w:pPr>
              <w:ind w:left="34"/>
              <w:rPr>
                <w:rFonts w:cs="Arial"/>
                <w:vanish/>
                <w:szCs w:val="22"/>
              </w:rPr>
            </w:pPr>
            <w:r w:rsidRPr="003368B5">
              <w:rPr>
                <w:rFonts w:cs="Arial"/>
                <w:b/>
                <w:vanish/>
                <w:szCs w:val="28"/>
              </w:rPr>
              <w:fldChar w:fldCharType="begin"/>
            </w:r>
            <w:r w:rsidR="002E0E74" w:rsidRPr="003368B5">
              <w:rPr>
                <w:rFonts w:cs="Arial"/>
                <w:b/>
                <w:vanish/>
                <w:szCs w:val="28"/>
              </w:rPr>
              <w:instrText xml:space="preserve"> QUOTE "FIELD_TITLE" \* MERGEFORMAT </w:instrText>
            </w:r>
            <w:r w:rsidRPr="003368B5">
              <w:rPr>
                <w:rFonts w:cs="Arial"/>
                <w:b/>
                <w:vanish/>
                <w:szCs w:val="28"/>
              </w:rPr>
              <w:fldChar w:fldCharType="separate"/>
            </w:r>
            <w:r w:rsidR="003368B5" w:rsidRPr="003368B5">
              <w:rPr>
                <w:rFonts w:cs="Arial"/>
                <w:b/>
                <w:vanish/>
                <w:szCs w:val="28"/>
              </w:rPr>
              <w:t>FIELD_TITLE</w:t>
            </w:r>
            <w:r w:rsidRPr="003368B5">
              <w:rPr>
                <w:rFonts w:cs="Arial"/>
                <w:b/>
                <w:vanish/>
                <w:szCs w:val="28"/>
              </w:rPr>
              <w:fldChar w:fldCharType="end"/>
            </w:r>
          </w:p>
          <w:p w:rsidR="002E0E74" w:rsidRPr="003368B5" w:rsidRDefault="002E0E74" w:rsidP="007E5DD9">
            <w:pPr>
              <w:ind w:left="34"/>
              <w:rPr>
                <w:b/>
                <w:vanish/>
              </w:rPr>
            </w:pPr>
          </w:p>
        </w:tc>
      </w:tr>
    </w:tbl>
    <w:p w:rsidR="002E0E74" w:rsidRPr="003368B5" w:rsidRDefault="00DD6D3B" w:rsidP="002E0E74">
      <w:pPr>
        <w:rPr>
          <w:vanish/>
        </w:rPr>
      </w:pPr>
      <w:r w:rsidRPr="003368B5">
        <w:rPr>
          <w:vanish/>
        </w:rPr>
        <w:fldChar w:fldCharType="begin"/>
      </w:r>
      <w:r w:rsidR="002E0E74" w:rsidRPr="003368B5">
        <w:rPr>
          <w:vanish/>
        </w:rPr>
        <w:instrText xml:space="preserve"> QUOTE  "FIELD_SUMMARY" \* MERGEFORMAT </w:instrText>
      </w:r>
      <w:r w:rsidRPr="003368B5">
        <w:rPr>
          <w:vanish/>
        </w:rPr>
        <w:fldChar w:fldCharType="separate"/>
      </w:r>
      <w:r w:rsidR="003368B5" w:rsidRPr="003368B5">
        <w:rPr>
          <w:vanish/>
        </w:rPr>
        <w:t>FIELD_SUMMARY</w:t>
      </w:r>
      <w:r w:rsidRPr="003368B5">
        <w:rPr>
          <w:vanish/>
        </w:rPr>
        <w:fldChar w:fldCharType="end"/>
      </w:r>
    </w:p>
    <w:p w:rsidR="003D4DEE" w:rsidRPr="003368B5" w:rsidRDefault="003D4DEE" w:rsidP="002E0E74">
      <w:pPr>
        <w:rPr>
          <w:vanish/>
        </w:rPr>
      </w:pPr>
    </w:p>
    <w:p w:rsidR="00752FDC" w:rsidRDefault="00752FDC">
      <w:pPr>
        <w:rPr>
          <w:vanish/>
        </w:rPr>
      </w:pPr>
      <w:r>
        <w:rPr>
          <w:vanish/>
        </w:rPr>
        <w:t>&lt;/LAYOUT_SECTION&gt;</w:t>
      </w:r>
    </w:p>
    <w:p w:rsidR="007577E1" w:rsidRPr="003368B5"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3368B5" w:rsidTr="00882367">
        <w:trPr>
          <w:hidden/>
        </w:trPr>
        <w:tc>
          <w:tcPr>
            <w:tcW w:w="675" w:type="dxa"/>
          </w:tcPr>
          <w:p w:rsidR="002E0E74" w:rsidRPr="003368B5" w:rsidRDefault="00DD6D3B" w:rsidP="004051E3">
            <w:pPr>
              <w:numPr>
                <w:ilvl w:val="0"/>
                <w:numId w:val="29"/>
              </w:numPr>
              <w:rPr>
                <w:vanish/>
              </w:rPr>
            </w:pPr>
            <w:r w:rsidRPr="003368B5">
              <w:rPr>
                <w:vanish/>
              </w:rPr>
              <w:fldChar w:fldCharType="begin"/>
            </w:r>
            <w:r w:rsidR="002E0E74" w:rsidRPr="003368B5">
              <w:rPr>
                <w:vanish/>
              </w:rPr>
              <w:instrText xml:space="preserve"> QUOTE  "FIELD_ITEM_NUMBER" \* MERGEFORMAT </w:instrText>
            </w:r>
            <w:r w:rsidRPr="003368B5">
              <w:rPr>
                <w:vanish/>
              </w:rPr>
              <w:fldChar w:fldCharType="separate"/>
            </w:r>
            <w:r w:rsidR="003368B5" w:rsidRPr="003368B5">
              <w:rPr>
                <w:vanish/>
              </w:rPr>
              <w:t>FIELD_ITEM_NUMBER</w:t>
            </w:r>
            <w:r w:rsidRPr="003368B5">
              <w:rPr>
                <w:vanish/>
              </w:rPr>
              <w:fldChar w:fldCharType="end"/>
            </w:r>
          </w:p>
        </w:tc>
        <w:tc>
          <w:tcPr>
            <w:tcW w:w="8090" w:type="dxa"/>
          </w:tcPr>
          <w:p w:rsidR="002E0E74" w:rsidRPr="003368B5" w:rsidRDefault="00DD6D3B" w:rsidP="00882367">
            <w:pPr>
              <w:ind w:left="34"/>
              <w:rPr>
                <w:b/>
                <w:caps/>
                <w:vanish/>
                <w:sz w:val="28"/>
                <w:szCs w:val="28"/>
              </w:rPr>
            </w:pPr>
            <w:r w:rsidRPr="003368B5">
              <w:rPr>
                <w:rFonts w:cs="Arial"/>
                <w:b/>
                <w:vanish/>
                <w:szCs w:val="28"/>
              </w:rPr>
              <w:fldChar w:fldCharType="begin"/>
            </w:r>
            <w:r w:rsidR="002E0E74" w:rsidRPr="003368B5">
              <w:rPr>
                <w:rFonts w:cs="Arial"/>
                <w:b/>
                <w:vanish/>
                <w:szCs w:val="28"/>
              </w:rPr>
              <w:instrText xml:space="preserve"> QUOTE "FIELD_TITLE" \* MERGEFORMAT </w:instrText>
            </w:r>
            <w:r w:rsidRPr="003368B5">
              <w:rPr>
                <w:rFonts w:cs="Arial"/>
                <w:b/>
                <w:vanish/>
                <w:szCs w:val="28"/>
              </w:rPr>
              <w:fldChar w:fldCharType="separate"/>
            </w:r>
            <w:r w:rsidR="003368B5" w:rsidRPr="003368B5">
              <w:rPr>
                <w:rFonts w:cs="Arial"/>
                <w:b/>
                <w:vanish/>
                <w:szCs w:val="28"/>
              </w:rPr>
              <w:t>FIELD_TITLE</w:t>
            </w:r>
            <w:r w:rsidRPr="003368B5">
              <w:rPr>
                <w:rFonts w:cs="Arial"/>
                <w:b/>
                <w:vanish/>
                <w:szCs w:val="28"/>
              </w:rPr>
              <w:fldChar w:fldCharType="end"/>
            </w:r>
          </w:p>
          <w:p w:rsidR="002E0E74" w:rsidRPr="003368B5" w:rsidRDefault="002E0E74" w:rsidP="001D7180">
            <w:pPr>
              <w:rPr>
                <w:vanish/>
              </w:rPr>
            </w:pPr>
          </w:p>
        </w:tc>
      </w:tr>
    </w:tbl>
    <w:p w:rsidR="007577E1" w:rsidRDefault="007577E1" w:rsidP="007577E1">
      <w:pPr>
        <w:rPr>
          <w:vanish/>
        </w:rPr>
      </w:pPr>
      <w:r w:rsidRPr="00752FDC">
        <w:rPr>
          <w:vanish/>
        </w:rPr>
        <w:t>&lt;/TITLE_ONLY_LAYOUT_SECTION&gt;</w:t>
      </w:r>
    </w:p>
    <w:p w:rsidR="008669AF" w:rsidRPr="003368B5" w:rsidRDefault="007577E1" w:rsidP="007577E1">
      <w:pPr>
        <w:rPr>
          <w:vanish/>
        </w:rPr>
      </w:pPr>
      <w:r w:rsidRPr="00752FDC">
        <w:rPr>
          <w:vanish/>
        </w:rPr>
        <w:t>&lt;COMMENT_LAYOUT_SECTION&gt;</w:t>
      </w:r>
    </w:p>
    <w:p w:rsidR="007577E1" w:rsidRPr="003368B5" w:rsidRDefault="00DD6D3B" w:rsidP="007577E1">
      <w:pPr>
        <w:rPr>
          <w:vanish/>
        </w:rPr>
      </w:pPr>
      <w:r w:rsidRPr="003368B5">
        <w:rPr>
          <w:vanish/>
        </w:rPr>
        <w:fldChar w:fldCharType="begin"/>
      </w:r>
      <w:r w:rsidR="008669AF" w:rsidRPr="003368B5">
        <w:rPr>
          <w:vanish/>
        </w:rPr>
        <w:instrText xml:space="preserve"> QUOTE  "FIELD_SUMMARY" \* MERGEFORMAT </w:instrText>
      </w:r>
      <w:r w:rsidRPr="003368B5">
        <w:rPr>
          <w:vanish/>
        </w:rPr>
        <w:fldChar w:fldCharType="separate"/>
      </w:r>
      <w:r w:rsidR="003368B5" w:rsidRPr="003368B5">
        <w:rPr>
          <w:vanish/>
        </w:rPr>
        <w:t>FIELD_SUMMARY</w:t>
      </w:r>
      <w:r w:rsidRPr="003368B5">
        <w:rPr>
          <w:vanish/>
        </w:rPr>
        <w:fldChar w:fldCharType="end"/>
      </w:r>
    </w:p>
    <w:p w:rsidR="007577E1" w:rsidRPr="00752FDC" w:rsidRDefault="007577E1" w:rsidP="007577E1">
      <w:pPr>
        <w:rPr>
          <w:vanish/>
        </w:rPr>
      </w:pPr>
      <w:r w:rsidRPr="00752FDC">
        <w:rPr>
          <w:vanish/>
        </w:rPr>
        <w:t>&lt;/COMMENT_LAYOUT_SECTION&gt;</w:t>
      </w:r>
    </w:p>
    <w:p w:rsidR="004F0654" w:rsidRPr="003368B5" w:rsidRDefault="007577E1" w:rsidP="007577E1">
      <w:pPr>
        <w:rPr>
          <w:vanish/>
        </w:rPr>
      </w:pPr>
      <w:r w:rsidRPr="00752FDC">
        <w:rPr>
          <w:vanish/>
        </w:rPr>
        <w:t>&lt;HEADING_LAYOUT_SECTION&gt;</w:t>
      </w:r>
    </w:p>
    <w:p w:rsidR="008669AF" w:rsidRPr="003368B5" w:rsidRDefault="00DD6D3B" w:rsidP="007577E1">
      <w:pPr>
        <w:rPr>
          <w:vanish/>
          <w:sz w:val="28"/>
          <w:szCs w:val="28"/>
        </w:rPr>
      </w:pPr>
      <w:r w:rsidRPr="003368B5">
        <w:rPr>
          <w:b/>
          <w:vanish/>
          <w:sz w:val="28"/>
          <w:szCs w:val="28"/>
        </w:rPr>
        <w:fldChar w:fldCharType="begin"/>
      </w:r>
      <w:r w:rsidR="008669AF" w:rsidRPr="003368B5">
        <w:rPr>
          <w:b/>
          <w:vanish/>
          <w:sz w:val="28"/>
          <w:szCs w:val="28"/>
        </w:rPr>
        <w:instrText xml:space="preserve"> QUOTE "FIELD_TITLE" \* MERGEFORMAT </w:instrText>
      </w:r>
      <w:r w:rsidRPr="003368B5">
        <w:rPr>
          <w:b/>
          <w:vanish/>
          <w:sz w:val="28"/>
          <w:szCs w:val="28"/>
        </w:rPr>
        <w:fldChar w:fldCharType="separate"/>
      </w:r>
      <w:r w:rsidR="003368B5" w:rsidRPr="003368B5">
        <w:rPr>
          <w:b/>
          <w:vanish/>
          <w:sz w:val="28"/>
          <w:szCs w:val="28"/>
        </w:rPr>
        <w:t>FIELD_TITLE</w:t>
      </w:r>
      <w:r w:rsidRPr="003368B5">
        <w:rPr>
          <w:b/>
          <w:vanish/>
          <w:sz w:val="28"/>
          <w:szCs w:val="28"/>
        </w:rPr>
        <w:fldChar w:fldCharType="end"/>
      </w:r>
    </w:p>
    <w:p w:rsidR="008669AF" w:rsidRPr="003368B5" w:rsidRDefault="008669AF" w:rsidP="007577E1">
      <w:pPr>
        <w:rPr>
          <w:vanish/>
        </w:rPr>
      </w:pPr>
    </w:p>
    <w:p w:rsidR="007577E1" w:rsidRPr="00752FDC" w:rsidRDefault="007577E1" w:rsidP="007577E1">
      <w:pPr>
        <w:rPr>
          <w:vanish/>
        </w:rPr>
      </w:pPr>
      <w:r w:rsidRPr="00752FDC">
        <w:rPr>
          <w:vanish/>
        </w:rPr>
        <w:t>&lt;/HEADING_LAYOUT_SECTION&gt;</w:t>
      </w:r>
    </w:p>
    <w:p w:rsidR="007577E1" w:rsidRPr="003368B5" w:rsidRDefault="007577E1" w:rsidP="007577E1">
      <w:pPr>
        <w:rPr>
          <w:vanish/>
        </w:rPr>
      </w:pPr>
      <w:r w:rsidRPr="00752FDC">
        <w:rPr>
          <w:vanish/>
        </w:rPr>
        <w:t>&lt;TITLED_COMMENT_LAYOUT_SECTION&gt;</w:t>
      </w:r>
    </w:p>
    <w:p w:rsidR="008669AF" w:rsidRPr="003368B5" w:rsidRDefault="00DD6D3B" w:rsidP="007577E1">
      <w:pPr>
        <w:rPr>
          <w:vanish/>
          <w:sz w:val="28"/>
          <w:szCs w:val="28"/>
        </w:rPr>
      </w:pPr>
      <w:r w:rsidRPr="003368B5">
        <w:rPr>
          <w:b/>
          <w:vanish/>
          <w:sz w:val="28"/>
          <w:szCs w:val="28"/>
        </w:rPr>
        <w:fldChar w:fldCharType="begin"/>
      </w:r>
      <w:r w:rsidR="008669AF" w:rsidRPr="003368B5">
        <w:rPr>
          <w:b/>
          <w:vanish/>
          <w:sz w:val="28"/>
          <w:szCs w:val="28"/>
        </w:rPr>
        <w:instrText xml:space="preserve"> QUOTE "FIELD_TITLE" \* MERGEFORMAT </w:instrText>
      </w:r>
      <w:r w:rsidRPr="003368B5">
        <w:rPr>
          <w:b/>
          <w:vanish/>
          <w:sz w:val="28"/>
          <w:szCs w:val="28"/>
        </w:rPr>
        <w:fldChar w:fldCharType="separate"/>
      </w:r>
      <w:r w:rsidR="003368B5" w:rsidRPr="003368B5">
        <w:rPr>
          <w:b/>
          <w:vanish/>
          <w:sz w:val="28"/>
          <w:szCs w:val="28"/>
        </w:rPr>
        <w:t>FIELD_TITLE</w:t>
      </w:r>
      <w:r w:rsidRPr="003368B5">
        <w:rPr>
          <w:b/>
          <w:vanish/>
          <w:sz w:val="28"/>
          <w:szCs w:val="28"/>
        </w:rPr>
        <w:fldChar w:fldCharType="end"/>
      </w:r>
    </w:p>
    <w:p w:rsidR="008669AF" w:rsidRPr="003368B5" w:rsidRDefault="00DD6D3B" w:rsidP="007577E1">
      <w:pPr>
        <w:rPr>
          <w:vanish/>
        </w:rPr>
      </w:pPr>
      <w:r w:rsidRPr="003368B5">
        <w:rPr>
          <w:vanish/>
        </w:rPr>
        <w:fldChar w:fldCharType="begin"/>
      </w:r>
      <w:r w:rsidR="008669AF" w:rsidRPr="003368B5">
        <w:rPr>
          <w:vanish/>
        </w:rPr>
        <w:instrText xml:space="preserve"> QUOTE  "FIELD_SUMMARY" \* MERGEFORMAT </w:instrText>
      </w:r>
      <w:r w:rsidRPr="003368B5">
        <w:rPr>
          <w:vanish/>
        </w:rPr>
        <w:fldChar w:fldCharType="separate"/>
      </w:r>
      <w:r w:rsidR="003368B5" w:rsidRPr="003368B5">
        <w:rPr>
          <w:vanish/>
        </w:rPr>
        <w:t>FIELD_SUMMARY</w:t>
      </w:r>
      <w:r w:rsidRPr="003368B5">
        <w:rPr>
          <w:vanish/>
        </w:rPr>
        <w:fldChar w:fldCharType="end"/>
      </w:r>
    </w:p>
    <w:p w:rsidR="00752FDC" w:rsidRDefault="00752FDC" w:rsidP="00D51BD3">
      <w:pPr>
        <w:rPr>
          <w:vanish/>
        </w:rPr>
      </w:pPr>
      <w:r>
        <w:rPr>
          <w:vanish/>
        </w:rPr>
        <w:t>&lt;/TITLED_COMMENT_LAYOUT_SECTION&gt;</w:t>
      </w:r>
    </w:p>
    <w:sectPr w:rsidR="00752FDC" w:rsidSect="006C425F">
      <w:footerReference w:type="default" r:id="rId8"/>
      <w:headerReference w:type="first" r:id="rId9"/>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EB" w:rsidRDefault="001978EB">
      <w:r>
        <w:separator/>
      </w:r>
    </w:p>
  </w:endnote>
  <w:endnote w:type="continuationSeparator" w:id="0">
    <w:p w:rsidR="001978EB" w:rsidRDefault="00197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Pr="007665CF" w:rsidRDefault="00525112">
    <w:pPr>
      <w:pStyle w:val="Footer"/>
      <w:jc w:val="center"/>
      <w:rPr>
        <w:rFonts w:ascii="Arial" w:hAnsi="Arial" w:cs="Arial"/>
      </w:rPr>
    </w:pPr>
  </w:p>
  <w:p w:rsidR="004D03E3" w:rsidRDefault="004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EB" w:rsidRDefault="001978EB">
      <w:r>
        <w:separator/>
      </w:r>
    </w:p>
  </w:footnote>
  <w:footnote w:type="continuationSeparator" w:id="0">
    <w:p w:rsidR="001978EB" w:rsidRDefault="00197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Default="0021560B">
    <w:pPr>
      <w:pStyle w:val="Header"/>
    </w:pP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2E6448"/>
    <w:multiLevelType w:val="singleLevel"/>
    <w:tmpl w:val="C6240F5A"/>
    <w:lvl w:ilvl="0">
      <w:start w:val="1"/>
      <w:numFmt w:val="decimal"/>
      <w:lvlText w:val="%1."/>
      <w:lvlJc w:val="left"/>
      <w:pPr>
        <w:tabs>
          <w:tab w:val="num" w:pos="522"/>
        </w:tabs>
        <w:ind w:left="522" w:hanging="360"/>
      </w:pPr>
    </w:lvl>
  </w:abstractNum>
  <w:abstractNum w:abstractNumId="11">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2D3ED7"/>
    <w:multiLevelType w:val="hybridMultilevel"/>
    <w:tmpl w:val="0BC62644"/>
    <w:lvl w:ilvl="0" w:tplc="4C6E9F72">
      <w:start w:val="1"/>
      <w:numFmt w:val="bullet"/>
      <w:lvlText w:val="•"/>
      <w:lvlJc w:val="left"/>
      <w:pPr>
        <w:tabs>
          <w:tab w:val="num" w:pos="720"/>
        </w:tabs>
        <w:ind w:left="720" w:hanging="360"/>
      </w:pPr>
      <w:rPr>
        <w:rFonts w:ascii="Arial" w:hAnsi="Arial" w:cs="Times New Roman" w:hint="default"/>
      </w:rPr>
    </w:lvl>
    <w:lvl w:ilvl="1" w:tplc="47D6698A">
      <w:start w:val="1"/>
      <w:numFmt w:val="decimal"/>
      <w:lvlText w:val="%2."/>
      <w:lvlJc w:val="left"/>
      <w:pPr>
        <w:tabs>
          <w:tab w:val="num" w:pos="1440"/>
        </w:tabs>
        <w:ind w:left="1440" w:hanging="360"/>
      </w:pPr>
    </w:lvl>
    <w:lvl w:ilvl="2" w:tplc="62385A1E">
      <w:start w:val="1"/>
      <w:numFmt w:val="decimal"/>
      <w:lvlText w:val="%3."/>
      <w:lvlJc w:val="left"/>
      <w:pPr>
        <w:tabs>
          <w:tab w:val="num" w:pos="2160"/>
        </w:tabs>
        <w:ind w:left="2160" w:hanging="360"/>
      </w:pPr>
    </w:lvl>
    <w:lvl w:ilvl="3" w:tplc="917A7110">
      <w:start w:val="1"/>
      <w:numFmt w:val="decimal"/>
      <w:lvlText w:val="%4."/>
      <w:lvlJc w:val="left"/>
      <w:pPr>
        <w:tabs>
          <w:tab w:val="num" w:pos="2880"/>
        </w:tabs>
        <w:ind w:left="2880" w:hanging="360"/>
      </w:pPr>
    </w:lvl>
    <w:lvl w:ilvl="4" w:tplc="16FAC6E4">
      <w:start w:val="1"/>
      <w:numFmt w:val="decimal"/>
      <w:lvlText w:val="%5."/>
      <w:lvlJc w:val="left"/>
      <w:pPr>
        <w:tabs>
          <w:tab w:val="num" w:pos="3600"/>
        </w:tabs>
        <w:ind w:left="3600" w:hanging="360"/>
      </w:pPr>
    </w:lvl>
    <w:lvl w:ilvl="5" w:tplc="C4CEB42C">
      <w:start w:val="1"/>
      <w:numFmt w:val="decimal"/>
      <w:lvlText w:val="%6."/>
      <w:lvlJc w:val="left"/>
      <w:pPr>
        <w:tabs>
          <w:tab w:val="num" w:pos="4320"/>
        </w:tabs>
        <w:ind w:left="4320" w:hanging="360"/>
      </w:pPr>
    </w:lvl>
    <w:lvl w:ilvl="6" w:tplc="A5C87F88">
      <w:start w:val="1"/>
      <w:numFmt w:val="decimal"/>
      <w:lvlText w:val="%7."/>
      <w:lvlJc w:val="left"/>
      <w:pPr>
        <w:tabs>
          <w:tab w:val="num" w:pos="5040"/>
        </w:tabs>
        <w:ind w:left="5040" w:hanging="360"/>
      </w:pPr>
    </w:lvl>
    <w:lvl w:ilvl="7" w:tplc="0C7EB0A0">
      <w:start w:val="1"/>
      <w:numFmt w:val="decimal"/>
      <w:lvlText w:val="%8."/>
      <w:lvlJc w:val="left"/>
      <w:pPr>
        <w:tabs>
          <w:tab w:val="num" w:pos="5760"/>
        </w:tabs>
        <w:ind w:left="5760" w:hanging="360"/>
      </w:pPr>
    </w:lvl>
    <w:lvl w:ilvl="8" w:tplc="82241422">
      <w:start w:val="1"/>
      <w:numFmt w:val="decimal"/>
      <w:lvlText w:val="%9."/>
      <w:lvlJc w:val="left"/>
      <w:pPr>
        <w:tabs>
          <w:tab w:val="num" w:pos="6480"/>
        </w:tabs>
        <w:ind w:left="6480" w:hanging="36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537073"/>
    <w:multiLevelType w:val="singleLevel"/>
    <w:tmpl w:val="FEC2F144"/>
    <w:lvl w:ilvl="0">
      <w:start w:val="1"/>
      <w:numFmt w:val="decimal"/>
      <w:lvlText w:val="%1)"/>
      <w:lvlJc w:val="left"/>
      <w:pPr>
        <w:tabs>
          <w:tab w:val="num" w:pos="360"/>
        </w:tabs>
        <w:ind w:left="360" w:hanging="360"/>
      </w:p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C6F1B"/>
    <w:multiLevelType w:val="hybridMultilevel"/>
    <w:tmpl w:val="637624D0"/>
    <w:lvl w:ilvl="0" w:tplc="A0E2A438">
      <w:start w:val="1"/>
      <w:numFmt w:val="bullet"/>
      <w:lvlText w:val="•"/>
      <w:lvlJc w:val="left"/>
      <w:pPr>
        <w:tabs>
          <w:tab w:val="num" w:pos="720"/>
        </w:tabs>
        <w:ind w:left="720" w:hanging="360"/>
      </w:pPr>
      <w:rPr>
        <w:rFonts w:ascii="Arial" w:hAnsi="Arial" w:cs="Times New Roman" w:hint="default"/>
      </w:rPr>
    </w:lvl>
    <w:lvl w:ilvl="1" w:tplc="A26CAD44">
      <w:start w:val="1"/>
      <w:numFmt w:val="decimal"/>
      <w:lvlText w:val="%2."/>
      <w:lvlJc w:val="left"/>
      <w:pPr>
        <w:tabs>
          <w:tab w:val="num" w:pos="1440"/>
        </w:tabs>
        <w:ind w:left="1440" w:hanging="360"/>
      </w:pPr>
    </w:lvl>
    <w:lvl w:ilvl="2" w:tplc="954CF124">
      <w:start w:val="1"/>
      <w:numFmt w:val="decimal"/>
      <w:lvlText w:val="%3."/>
      <w:lvlJc w:val="left"/>
      <w:pPr>
        <w:tabs>
          <w:tab w:val="num" w:pos="2160"/>
        </w:tabs>
        <w:ind w:left="2160" w:hanging="360"/>
      </w:pPr>
    </w:lvl>
    <w:lvl w:ilvl="3" w:tplc="70CCD5CA">
      <w:start w:val="1"/>
      <w:numFmt w:val="decimal"/>
      <w:lvlText w:val="%4."/>
      <w:lvlJc w:val="left"/>
      <w:pPr>
        <w:tabs>
          <w:tab w:val="num" w:pos="2880"/>
        </w:tabs>
        <w:ind w:left="2880" w:hanging="360"/>
      </w:pPr>
    </w:lvl>
    <w:lvl w:ilvl="4" w:tplc="3CDC1E4E">
      <w:start w:val="1"/>
      <w:numFmt w:val="decimal"/>
      <w:lvlText w:val="%5."/>
      <w:lvlJc w:val="left"/>
      <w:pPr>
        <w:tabs>
          <w:tab w:val="num" w:pos="3600"/>
        </w:tabs>
        <w:ind w:left="3600" w:hanging="360"/>
      </w:pPr>
    </w:lvl>
    <w:lvl w:ilvl="5" w:tplc="F62A5E14">
      <w:start w:val="1"/>
      <w:numFmt w:val="decimal"/>
      <w:lvlText w:val="%6."/>
      <w:lvlJc w:val="left"/>
      <w:pPr>
        <w:tabs>
          <w:tab w:val="num" w:pos="4320"/>
        </w:tabs>
        <w:ind w:left="4320" w:hanging="360"/>
      </w:pPr>
    </w:lvl>
    <w:lvl w:ilvl="6" w:tplc="C2A48868">
      <w:start w:val="1"/>
      <w:numFmt w:val="decimal"/>
      <w:lvlText w:val="%7."/>
      <w:lvlJc w:val="left"/>
      <w:pPr>
        <w:tabs>
          <w:tab w:val="num" w:pos="5040"/>
        </w:tabs>
        <w:ind w:left="5040" w:hanging="360"/>
      </w:pPr>
    </w:lvl>
    <w:lvl w:ilvl="7" w:tplc="77C07A62">
      <w:start w:val="1"/>
      <w:numFmt w:val="decimal"/>
      <w:lvlText w:val="%8."/>
      <w:lvlJc w:val="left"/>
      <w:pPr>
        <w:tabs>
          <w:tab w:val="num" w:pos="5760"/>
        </w:tabs>
        <w:ind w:left="5760" w:hanging="360"/>
      </w:pPr>
    </w:lvl>
    <w:lvl w:ilvl="8" w:tplc="7AA0BA24">
      <w:start w:val="1"/>
      <w:numFmt w:val="decimal"/>
      <w:lvlText w:val="%9."/>
      <w:lvlJc w:val="left"/>
      <w:pPr>
        <w:tabs>
          <w:tab w:val="num" w:pos="6480"/>
        </w:tabs>
        <w:ind w:left="6480" w:hanging="360"/>
      </w:pPr>
    </w:lvl>
  </w:abstractNum>
  <w:abstractNum w:abstractNumId="27">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9D3950"/>
    <w:multiLevelType w:val="hybridMultilevel"/>
    <w:tmpl w:val="CF6C115A"/>
    <w:lvl w:ilvl="0" w:tplc="F9C0F610">
      <w:start w:val="1"/>
      <w:numFmt w:val="bullet"/>
      <w:lvlText w:val="•"/>
      <w:lvlJc w:val="left"/>
      <w:pPr>
        <w:tabs>
          <w:tab w:val="num" w:pos="720"/>
        </w:tabs>
        <w:ind w:left="720" w:hanging="360"/>
      </w:pPr>
      <w:rPr>
        <w:rFonts w:ascii="Arial" w:hAnsi="Arial" w:cs="Times New Roman" w:hint="default"/>
      </w:rPr>
    </w:lvl>
    <w:lvl w:ilvl="1" w:tplc="623AA35C">
      <w:start w:val="1"/>
      <w:numFmt w:val="decimal"/>
      <w:lvlText w:val="%2."/>
      <w:lvlJc w:val="left"/>
      <w:pPr>
        <w:tabs>
          <w:tab w:val="num" w:pos="1440"/>
        </w:tabs>
        <w:ind w:left="1440" w:hanging="360"/>
      </w:pPr>
    </w:lvl>
    <w:lvl w:ilvl="2" w:tplc="9E70A3AC">
      <w:start w:val="1"/>
      <w:numFmt w:val="decimal"/>
      <w:lvlText w:val="%3."/>
      <w:lvlJc w:val="left"/>
      <w:pPr>
        <w:tabs>
          <w:tab w:val="num" w:pos="2160"/>
        </w:tabs>
        <w:ind w:left="2160" w:hanging="360"/>
      </w:pPr>
    </w:lvl>
    <w:lvl w:ilvl="3" w:tplc="75860C78">
      <w:start w:val="1"/>
      <w:numFmt w:val="decimal"/>
      <w:lvlText w:val="%4."/>
      <w:lvlJc w:val="left"/>
      <w:pPr>
        <w:tabs>
          <w:tab w:val="num" w:pos="2880"/>
        </w:tabs>
        <w:ind w:left="2880" w:hanging="360"/>
      </w:pPr>
    </w:lvl>
    <w:lvl w:ilvl="4" w:tplc="BE30CFC8">
      <w:start w:val="1"/>
      <w:numFmt w:val="decimal"/>
      <w:lvlText w:val="%5."/>
      <w:lvlJc w:val="left"/>
      <w:pPr>
        <w:tabs>
          <w:tab w:val="num" w:pos="3600"/>
        </w:tabs>
        <w:ind w:left="3600" w:hanging="360"/>
      </w:pPr>
    </w:lvl>
    <w:lvl w:ilvl="5" w:tplc="E9E831D4">
      <w:start w:val="1"/>
      <w:numFmt w:val="decimal"/>
      <w:lvlText w:val="%6."/>
      <w:lvlJc w:val="left"/>
      <w:pPr>
        <w:tabs>
          <w:tab w:val="num" w:pos="4320"/>
        </w:tabs>
        <w:ind w:left="4320" w:hanging="360"/>
      </w:pPr>
    </w:lvl>
    <w:lvl w:ilvl="6" w:tplc="036CC8CE">
      <w:start w:val="1"/>
      <w:numFmt w:val="decimal"/>
      <w:lvlText w:val="%7."/>
      <w:lvlJc w:val="left"/>
      <w:pPr>
        <w:tabs>
          <w:tab w:val="num" w:pos="5040"/>
        </w:tabs>
        <w:ind w:left="5040" w:hanging="360"/>
      </w:pPr>
    </w:lvl>
    <w:lvl w:ilvl="7" w:tplc="FF120EAA">
      <w:start w:val="1"/>
      <w:numFmt w:val="decimal"/>
      <w:lvlText w:val="%8."/>
      <w:lvlJc w:val="left"/>
      <w:pPr>
        <w:tabs>
          <w:tab w:val="num" w:pos="5760"/>
        </w:tabs>
        <w:ind w:left="5760" w:hanging="360"/>
      </w:pPr>
    </w:lvl>
    <w:lvl w:ilvl="8" w:tplc="0F1E3ED6">
      <w:start w:val="1"/>
      <w:numFmt w:val="decimal"/>
      <w:lvlText w:val="%9."/>
      <w:lvlJc w:val="left"/>
      <w:pPr>
        <w:tabs>
          <w:tab w:val="num" w:pos="6480"/>
        </w:tabs>
        <w:ind w:left="6480" w:hanging="360"/>
      </w:pPr>
    </w:lvl>
  </w:abstractNum>
  <w:num w:numId="1">
    <w:abstractNumId w:val="15"/>
  </w:num>
  <w:num w:numId="2">
    <w:abstractNumId w:val="12"/>
  </w:num>
  <w:num w:numId="3">
    <w:abstractNumId w:val="31"/>
  </w:num>
  <w:num w:numId="4">
    <w:abstractNumId w:val="15"/>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3"/>
  </w:num>
  <w:num w:numId="9">
    <w:abstractNumId w:val="5"/>
  </w:num>
  <w:num w:numId="10">
    <w:abstractNumId w:val="14"/>
  </w:num>
  <w:num w:numId="11">
    <w:abstractNumId w:val="27"/>
  </w:num>
  <w:num w:numId="12">
    <w:abstractNumId w:val="18"/>
  </w:num>
  <w:num w:numId="13">
    <w:abstractNumId w:val="17"/>
  </w:num>
  <w:num w:numId="14">
    <w:abstractNumId w:val="8"/>
  </w:num>
  <w:num w:numId="15">
    <w:abstractNumId w:val="30"/>
  </w:num>
  <w:num w:numId="16">
    <w:abstractNumId w:val="28"/>
  </w:num>
  <w:num w:numId="17">
    <w:abstractNumId w:val="1"/>
  </w:num>
  <w:num w:numId="18">
    <w:abstractNumId w:val="2"/>
  </w:num>
  <w:num w:numId="19">
    <w:abstractNumId w:val="24"/>
  </w:num>
  <w:num w:numId="20">
    <w:abstractNumId w:val="22"/>
  </w:num>
  <w:num w:numId="21">
    <w:abstractNumId w:val="11"/>
  </w:num>
  <w:num w:numId="22">
    <w:abstractNumId w:val="21"/>
  </w:num>
  <w:num w:numId="23">
    <w:abstractNumId w:val="20"/>
  </w:num>
  <w:num w:numId="24">
    <w:abstractNumId w:val="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num>
  <w:num w:numId="29">
    <w:abstractNumId w:val="4"/>
  </w:num>
  <w:num w:numId="30">
    <w:abstractNumId w:val="23"/>
  </w:num>
  <w:num w:numId="31">
    <w:abstractNumId w:val="32"/>
  </w:num>
  <w:num w:numId="32">
    <w:abstractNumId w:val="7"/>
  </w:num>
  <w:num w:numId="33">
    <w:abstractNumId w:val="9"/>
  </w:num>
  <w:num w:numId="34">
    <w:abstractNumId w:val="0"/>
  </w:num>
  <w:num w:numId="35">
    <w:abstractNumId w:val="33"/>
  </w:num>
  <w:num w:numId="36">
    <w:abstractNumId w:val="16"/>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cVars>
    <w:docVar w:name="ChairPresentRolesList" w:val="County Councillor Michael Green (Chair)"/>
    <w:docVar w:name="ChairPresentShortRolesList" w:val="M Green (Chair)"/>
    <w:docVar w:name="CoopteeNonVotingPresentRepresentingShortCells" w:val=" "/>
    <w:docVar w:name="CoopteeVotingPresentRepresentingShortCells" w:val=" "/>
    <w:docVar w:name="GuestsInattendanceRepresentingList" w:val=" "/>
    <w:docVar w:name="MembersApologiesShortList" w:val="T Ashton, M Calvert and Mrs J Hanson"/>
    <w:docVar w:name="STRICTMEMBERPRESENTSHORTCOLNO1OF2ROWS" w:val="Mrs S Charles"/>
    <w:docVar w:name="STRICTMEMBERPRESENTSHORTCOLNO2OF2ROWS" w:val="M Perks"/>
  </w:docVars>
  <w:rsids>
    <w:rsidRoot w:val="0043219D"/>
    <w:rsid w:val="0001293B"/>
    <w:rsid w:val="000143EF"/>
    <w:rsid w:val="00032C10"/>
    <w:rsid w:val="00033EED"/>
    <w:rsid w:val="00040907"/>
    <w:rsid w:val="00056038"/>
    <w:rsid w:val="00070CD5"/>
    <w:rsid w:val="00073491"/>
    <w:rsid w:val="000C57B5"/>
    <w:rsid w:val="000D3D1D"/>
    <w:rsid w:val="000F6614"/>
    <w:rsid w:val="001511A3"/>
    <w:rsid w:val="00193AED"/>
    <w:rsid w:val="001978EB"/>
    <w:rsid w:val="001B6F0F"/>
    <w:rsid w:val="001D2113"/>
    <w:rsid w:val="001D35E7"/>
    <w:rsid w:val="001D7180"/>
    <w:rsid w:val="001E124A"/>
    <w:rsid w:val="001F2E5F"/>
    <w:rsid w:val="0020671A"/>
    <w:rsid w:val="00210218"/>
    <w:rsid w:val="0021560B"/>
    <w:rsid w:val="00233485"/>
    <w:rsid w:val="00244487"/>
    <w:rsid w:val="0027024E"/>
    <w:rsid w:val="002718EA"/>
    <w:rsid w:val="0027543F"/>
    <w:rsid w:val="002A6C9E"/>
    <w:rsid w:val="002C0A1A"/>
    <w:rsid w:val="002C2433"/>
    <w:rsid w:val="002D5CC5"/>
    <w:rsid w:val="002E0E74"/>
    <w:rsid w:val="002F0ADC"/>
    <w:rsid w:val="0033277A"/>
    <w:rsid w:val="003368B5"/>
    <w:rsid w:val="00341F78"/>
    <w:rsid w:val="00346A85"/>
    <w:rsid w:val="0036218A"/>
    <w:rsid w:val="00371163"/>
    <w:rsid w:val="00374300"/>
    <w:rsid w:val="00376804"/>
    <w:rsid w:val="00387884"/>
    <w:rsid w:val="003B6B81"/>
    <w:rsid w:val="003C0185"/>
    <w:rsid w:val="003C201A"/>
    <w:rsid w:val="003C25CA"/>
    <w:rsid w:val="003D4DEE"/>
    <w:rsid w:val="00401027"/>
    <w:rsid w:val="004051E3"/>
    <w:rsid w:val="0043219D"/>
    <w:rsid w:val="004575F9"/>
    <w:rsid w:val="004B70F3"/>
    <w:rsid w:val="004D03E3"/>
    <w:rsid w:val="004D31B5"/>
    <w:rsid w:val="004E114D"/>
    <w:rsid w:val="004F0654"/>
    <w:rsid w:val="004F1CFB"/>
    <w:rsid w:val="004F6115"/>
    <w:rsid w:val="00502592"/>
    <w:rsid w:val="005172C3"/>
    <w:rsid w:val="00517335"/>
    <w:rsid w:val="00525112"/>
    <w:rsid w:val="005375E8"/>
    <w:rsid w:val="00537EC1"/>
    <w:rsid w:val="00586B02"/>
    <w:rsid w:val="00595FC2"/>
    <w:rsid w:val="005A2F74"/>
    <w:rsid w:val="005B27C8"/>
    <w:rsid w:val="005F63C8"/>
    <w:rsid w:val="00601FDE"/>
    <w:rsid w:val="00624279"/>
    <w:rsid w:val="00636E88"/>
    <w:rsid w:val="0065357E"/>
    <w:rsid w:val="00666349"/>
    <w:rsid w:val="00692547"/>
    <w:rsid w:val="006A290B"/>
    <w:rsid w:val="006B6AED"/>
    <w:rsid w:val="006C0748"/>
    <w:rsid w:val="006C425F"/>
    <w:rsid w:val="006D56E6"/>
    <w:rsid w:val="006E4C38"/>
    <w:rsid w:val="007051A6"/>
    <w:rsid w:val="007331A4"/>
    <w:rsid w:val="00752FDC"/>
    <w:rsid w:val="007577E1"/>
    <w:rsid w:val="00760B88"/>
    <w:rsid w:val="007664C9"/>
    <w:rsid w:val="007665CF"/>
    <w:rsid w:val="00785050"/>
    <w:rsid w:val="007B5FD3"/>
    <w:rsid w:val="007B62B5"/>
    <w:rsid w:val="007B7F0E"/>
    <w:rsid w:val="007E5DD9"/>
    <w:rsid w:val="0081542E"/>
    <w:rsid w:val="00817DC5"/>
    <w:rsid w:val="00824D91"/>
    <w:rsid w:val="008279FC"/>
    <w:rsid w:val="00841443"/>
    <w:rsid w:val="008669AF"/>
    <w:rsid w:val="00882367"/>
    <w:rsid w:val="008C32D3"/>
    <w:rsid w:val="008D1B73"/>
    <w:rsid w:val="008D328E"/>
    <w:rsid w:val="008D614A"/>
    <w:rsid w:val="00927CC2"/>
    <w:rsid w:val="00946AAD"/>
    <w:rsid w:val="009614BE"/>
    <w:rsid w:val="00983E6B"/>
    <w:rsid w:val="0098784D"/>
    <w:rsid w:val="009A5D24"/>
    <w:rsid w:val="009C0A02"/>
    <w:rsid w:val="009D36E6"/>
    <w:rsid w:val="00A30DF2"/>
    <w:rsid w:val="00A30FCC"/>
    <w:rsid w:val="00A31EA0"/>
    <w:rsid w:val="00A31EA8"/>
    <w:rsid w:val="00A46B07"/>
    <w:rsid w:val="00A64001"/>
    <w:rsid w:val="00A73097"/>
    <w:rsid w:val="00A935A4"/>
    <w:rsid w:val="00AD508B"/>
    <w:rsid w:val="00AF5C37"/>
    <w:rsid w:val="00B3149E"/>
    <w:rsid w:val="00B32AEE"/>
    <w:rsid w:val="00B54ED1"/>
    <w:rsid w:val="00B87546"/>
    <w:rsid w:val="00BA4243"/>
    <w:rsid w:val="00BB5CD9"/>
    <w:rsid w:val="00BC0BF3"/>
    <w:rsid w:val="00BE3E1E"/>
    <w:rsid w:val="00C178AE"/>
    <w:rsid w:val="00C44AC8"/>
    <w:rsid w:val="00C53B4A"/>
    <w:rsid w:val="00C55441"/>
    <w:rsid w:val="00C8303F"/>
    <w:rsid w:val="00CA2F00"/>
    <w:rsid w:val="00CC2B42"/>
    <w:rsid w:val="00CC5B28"/>
    <w:rsid w:val="00CC5CA5"/>
    <w:rsid w:val="00CD63DC"/>
    <w:rsid w:val="00CD78BD"/>
    <w:rsid w:val="00D21D3B"/>
    <w:rsid w:val="00D51BD3"/>
    <w:rsid w:val="00D62D62"/>
    <w:rsid w:val="00D62F86"/>
    <w:rsid w:val="00D71CDE"/>
    <w:rsid w:val="00D75BE8"/>
    <w:rsid w:val="00D93D55"/>
    <w:rsid w:val="00DA6EF1"/>
    <w:rsid w:val="00DB2B5A"/>
    <w:rsid w:val="00DB42C2"/>
    <w:rsid w:val="00DC0C23"/>
    <w:rsid w:val="00DD6D3B"/>
    <w:rsid w:val="00DE5841"/>
    <w:rsid w:val="00E051A4"/>
    <w:rsid w:val="00E9407F"/>
    <w:rsid w:val="00E97F56"/>
    <w:rsid w:val="00EF24E9"/>
    <w:rsid w:val="00F628D2"/>
    <w:rsid w:val="00F86F67"/>
    <w:rsid w:val="00F94AA7"/>
    <w:rsid w:val="00F94E66"/>
    <w:rsid w:val="00F95703"/>
    <w:rsid w:val="00FA488E"/>
    <w:rsid w:val="00FB139E"/>
    <w:rsid w:val="00FD76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DD6D3B"/>
    <w:pPr>
      <w:keepNext/>
      <w:outlineLvl w:val="0"/>
    </w:pPr>
    <w:rPr>
      <w:b/>
      <w:bCs w:val="0"/>
      <w:caps/>
    </w:rPr>
  </w:style>
  <w:style w:type="paragraph" w:styleId="Heading2">
    <w:name w:val="heading 2"/>
    <w:basedOn w:val="Normal"/>
    <w:next w:val="Normal"/>
    <w:qFormat/>
    <w:rsid w:val="00DD6D3B"/>
    <w:pPr>
      <w:keepNext/>
      <w:outlineLvl w:val="1"/>
    </w:pPr>
    <w:rPr>
      <w:b/>
      <w:bCs w:val="0"/>
    </w:rPr>
  </w:style>
  <w:style w:type="paragraph" w:styleId="Heading3">
    <w:name w:val="heading 3"/>
    <w:basedOn w:val="Normal"/>
    <w:next w:val="Normal"/>
    <w:qFormat/>
    <w:rsid w:val="00DD6D3B"/>
    <w:pPr>
      <w:keepNext/>
      <w:ind w:left="720"/>
      <w:outlineLvl w:val="2"/>
    </w:pPr>
    <w:rPr>
      <w:b/>
    </w:rPr>
  </w:style>
  <w:style w:type="paragraph" w:styleId="Heading4">
    <w:name w:val="heading 4"/>
    <w:basedOn w:val="Normal"/>
    <w:next w:val="Normal"/>
    <w:qFormat/>
    <w:rsid w:val="00DD6D3B"/>
    <w:pPr>
      <w:keepNext/>
      <w:spacing w:before="100" w:after="60"/>
      <w:outlineLvl w:val="3"/>
    </w:pPr>
  </w:style>
  <w:style w:type="paragraph" w:styleId="Heading5">
    <w:name w:val="heading 5"/>
    <w:basedOn w:val="Normal"/>
    <w:next w:val="Normal"/>
    <w:qFormat/>
    <w:rsid w:val="00DD6D3B"/>
    <w:pPr>
      <w:keepNext/>
      <w:jc w:val="center"/>
      <w:outlineLvl w:val="4"/>
    </w:pPr>
    <w:rPr>
      <w:rFonts w:eastAsia="Arial Unicode MS"/>
      <w:b/>
      <w:sz w:val="28"/>
      <w:szCs w:val="20"/>
    </w:rPr>
  </w:style>
  <w:style w:type="paragraph" w:styleId="Heading6">
    <w:name w:val="heading 6"/>
    <w:basedOn w:val="Normal"/>
    <w:next w:val="Normal"/>
    <w:qFormat/>
    <w:rsid w:val="00DD6D3B"/>
    <w:pPr>
      <w:keepNext/>
      <w:jc w:val="right"/>
      <w:outlineLvl w:val="5"/>
    </w:pPr>
    <w:rPr>
      <w:rFonts w:ascii="Humanst521 BT" w:hAnsi="Humanst521 BT"/>
      <w:b/>
      <w:sz w:val="72"/>
      <w:szCs w:val="20"/>
    </w:rPr>
  </w:style>
  <w:style w:type="paragraph" w:styleId="Heading7">
    <w:name w:val="heading 7"/>
    <w:basedOn w:val="Normal"/>
    <w:next w:val="Normal"/>
    <w:qFormat/>
    <w:rsid w:val="00DD6D3B"/>
    <w:pPr>
      <w:keepNext/>
      <w:jc w:val="center"/>
      <w:outlineLvl w:val="6"/>
    </w:pPr>
    <w:rPr>
      <w:b/>
      <w:i/>
      <w:sz w:val="22"/>
      <w:szCs w:val="20"/>
    </w:rPr>
  </w:style>
  <w:style w:type="paragraph" w:styleId="Heading8">
    <w:name w:val="heading 8"/>
    <w:basedOn w:val="Normal"/>
    <w:next w:val="Normal"/>
    <w:qFormat/>
    <w:rsid w:val="00DD6D3B"/>
    <w:pPr>
      <w:keepNext/>
      <w:jc w:val="center"/>
      <w:outlineLvl w:val="7"/>
    </w:pPr>
    <w:rPr>
      <w:b/>
      <w:sz w:val="22"/>
      <w:szCs w:val="20"/>
    </w:rPr>
  </w:style>
  <w:style w:type="paragraph" w:styleId="Heading9">
    <w:name w:val="heading 9"/>
    <w:basedOn w:val="Normal"/>
    <w:next w:val="Normal"/>
    <w:qFormat/>
    <w:rsid w:val="00DD6D3B"/>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D3B"/>
    <w:rPr>
      <w:color w:val="0000FF"/>
      <w:u w:val="single"/>
    </w:rPr>
  </w:style>
  <w:style w:type="paragraph" w:customStyle="1" w:styleId="HangPara">
    <w:name w:val="HangPara"/>
    <w:basedOn w:val="Normal"/>
    <w:rsid w:val="00DD6D3B"/>
    <w:pPr>
      <w:ind w:left="720" w:hanging="720"/>
    </w:pPr>
  </w:style>
  <w:style w:type="paragraph" w:customStyle="1" w:styleId="HangParaDouble">
    <w:name w:val="HangParaDouble"/>
    <w:basedOn w:val="Normal"/>
    <w:rsid w:val="00DD6D3B"/>
    <w:pPr>
      <w:ind w:left="1440" w:hanging="1440"/>
    </w:pPr>
  </w:style>
  <w:style w:type="paragraph" w:customStyle="1" w:styleId="IndentHangPara">
    <w:name w:val="IndentHangPara"/>
    <w:basedOn w:val="Normal"/>
    <w:rsid w:val="00DD6D3B"/>
    <w:pPr>
      <w:ind w:left="1440" w:hanging="720"/>
    </w:pPr>
  </w:style>
  <w:style w:type="paragraph" w:customStyle="1" w:styleId="IdentHangParaDouble">
    <w:name w:val="IdentHangParaDouble"/>
    <w:basedOn w:val="Normal"/>
    <w:rsid w:val="00DD6D3B"/>
    <w:pPr>
      <w:ind w:left="2160" w:hanging="1440"/>
    </w:pPr>
  </w:style>
  <w:style w:type="paragraph" w:styleId="Header">
    <w:name w:val="header"/>
    <w:aliases w:val="kt"/>
    <w:basedOn w:val="Normal"/>
    <w:link w:val="HeaderChar"/>
    <w:rsid w:val="00DD6D3B"/>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DD6D3B"/>
    <w:pPr>
      <w:tabs>
        <w:tab w:val="left" w:pos="720"/>
        <w:tab w:val="left" w:pos="1440"/>
      </w:tabs>
      <w:ind w:left="720" w:hanging="720"/>
      <w:jc w:val="both"/>
    </w:pPr>
    <w:rPr>
      <w:sz w:val="22"/>
      <w:szCs w:val="20"/>
    </w:rPr>
  </w:style>
  <w:style w:type="paragraph" w:styleId="BodyText">
    <w:name w:val="Body Text"/>
    <w:basedOn w:val="Normal"/>
    <w:rsid w:val="00DD6D3B"/>
    <w:rPr>
      <w:szCs w:val="20"/>
    </w:rPr>
  </w:style>
  <w:style w:type="paragraph" w:styleId="Footer">
    <w:name w:val="footer"/>
    <w:basedOn w:val="Normal"/>
    <w:link w:val="FooterChar"/>
    <w:uiPriority w:val="99"/>
    <w:rsid w:val="00DD6D3B"/>
    <w:pPr>
      <w:tabs>
        <w:tab w:val="center" w:pos="4153"/>
        <w:tab w:val="right" w:pos="8306"/>
      </w:tabs>
    </w:pPr>
    <w:rPr>
      <w:rFonts w:ascii="Times New Roman" w:hAnsi="Times New Roman"/>
    </w:rPr>
  </w:style>
  <w:style w:type="paragraph" w:styleId="Title">
    <w:name w:val="Title"/>
    <w:basedOn w:val="Normal"/>
    <w:qFormat/>
    <w:rsid w:val="00DD6D3B"/>
    <w:pPr>
      <w:spacing w:line="240" w:lineRule="atLeast"/>
      <w:ind w:left="1440"/>
      <w:jc w:val="center"/>
    </w:pPr>
    <w:rPr>
      <w:b/>
      <w:szCs w:val="20"/>
    </w:rPr>
  </w:style>
  <w:style w:type="paragraph" w:styleId="BodyTextIndent">
    <w:name w:val="Body Text Indent"/>
    <w:basedOn w:val="Normal"/>
    <w:rsid w:val="00DD6D3B"/>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5818133">
      <w:bodyDiv w:val="1"/>
      <w:marLeft w:val="0"/>
      <w:marRight w:val="0"/>
      <w:marTop w:val="0"/>
      <w:marBottom w:val="0"/>
      <w:divBdr>
        <w:top w:val="none" w:sz="0" w:space="0" w:color="auto"/>
        <w:left w:val="none" w:sz="0" w:space="0" w:color="auto"/>
        <w:bottom w:val="none" w:sz="0" w:space="0" w:color="auto"/>
        <w:right w:val="none" w:sz="0" w:space="0" w:color="auto"/>
      </w:divBdr>
    </w:div>
    <w:div w:id="102846512">
      <w:bodyDiv w:val="1"/>
      <w:marLeft w:val="0"/>
      <w:marRight w:val="0"/>
      <w:marTop w:val="0"/>
      <w:marBottom w:val="0"/>
      <w:divBdr>
        <w:top w:val="none" w:sz="0" w:space="0" w:color="auto"/>
        <w:left w:val="none" w:sz="0" w:space="0" w:color="auto"/>
        <w:bottom w:val="none" w:sz="0" w:space="0" w:color="auto"/>
        <w:right w:val="none" w:sz="0" w:space="0" w:color="auto"/>
      </w:divBdr>
    </w:div>
    <w:div w:id="230510863">
      <w:bodyDiv w:val="1"/>
      <w:marLeft w:val="0"/>
      <w:marRight w:val="0"/>
      <w:marTop w:val="0"/>
      <w:marBottom w:val="0"/>
      <w:divBdr>
        <w:top w:val="none" w:sz="0" w:space="0" w:color="auto"/>
        <w:left w:val="none" w:sz="0" w:space="0" w:color="auto"/>
        <w:bottom w:val="none" w:sz="0" w:space="0" w:color="auto"/>
        <w:right w:val="none" w:sz="0" w:space="0" w:color="auto"/>
      </w:divBdr>
    </w:div>
    <w:div w:id="570116278">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01705548">
      <w:bodyDiv w:val="1"/>
      <w:marLeft w:val="0"/>
      <w:marRight w:val="0"/>
      <w:marTop w:val="0"/>
      <w:marBottom w:val="0"/>
      <w:divBdr>
        <w:top w:val="none" w:sz="0" w:space="0" w:color="auto"/>
        <w:left w:val="none" w:sz="0" w:space="0" w:color="auto"/>
        <w:bottom w:val="none" w:sz="0" w:space="0" w:color="auto"/>
        <w:right w:val="none" w:sz="0" w:space="0" w:color="auto"/>
      </w:divBdr>
    </w:div>
    <w:div w:id="844054654">
      <w:bodyDiv w:val="1"/>
      <w:marLeft w:val="0"/>
      <w:marRight w:val="0"/>
      <w:marTop w:val="0"/>
      <w:marBottom w:val="0"/>
      <w:divBdr>
        <w:top w:val="none" w:sz="0" w:space="0" w:color="auto"/>
        <w:left w:val="none" w:sz="0" w:space="0" w:color="auto"/>
        <w:bottom w:val="none" w:sz="0" w:space="0" w:color="auto"/>
        <w:right w:val="none" w:sz="0" w:space="0" w:color="auto"/>
      </w:divBdr>
    </w:div>
    <w:div w:id="982738808">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97306071">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759209542">
      <w:bodyDiv w:val="1"/>
      <w:marLeft w:val="0"/>
      <w:marRight w:val="0"/>
      <w:marTop w:val="0"/>
      <w:marBottom w:val="0"/>
      <w:divBdr>
        <w:top w:val="none" w:sz="0" w:space="0" w:color="auto"/>
        <w:left w:val="none" w:sz="0" w:space="0" w:color="auto"/>
        <w:bottom w:val="none" w:sz="0" w:space="0" w:color="auto"/>
        <w:right w:val="none" w:sz="0" w:space="0" w:color="auto"/>
      </w:divBdr>
    </w:div>
    <w:div w:id="1813864591">
      <w:bodyDiv w:val="1"/>
      <w:marLeft w:val="0"/>
      <w:marRight w:val="0"/>
      <w:marTop w:val="0"/>
      <w:marBottom w:val="0"/>
      <w:divBdr>
        <w:top w:val="none" w:sz="0" w:space="0" w:color="auto"/>
        <w:left w:val="none" w:sz="0" w:space="0" w:color="auto"/>
        <w:bottom w:val="none" w:sz="0" w:space="0" w:color="auto"/>
        <w:right w:val="none" w:sz="0" w:space="0" w:color="auto"/>
      </w:divBdr>
    </w:div>
    <w:div w:id="1869492056">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fficial-documents.gov.uk/document/cm80/8082/808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11036</CharactersWithSpaces>
  <SharedDoc>false</SharedDoc>
  <HLinks>
    <vt:vector size="6" baseType="variant">
      <vt:variant>
        <vt:i4>5177425</vt:i4>
      </vt:variant>
      <vt:variant>
        <vt:i4>24</vt:i4>
      </vt:variant>
      <vt:variant>
        <vt:i4>0</vt:i4>
      </vt:variant>
      <vt:variant>
        <vt:i4>5</vt:i4>
      </vt:variant>
      <vt:variant>
        <vt:lpwstr>http://www.official-documents.gov.uk/document/cm80/8082/8082.pdf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amilroy001</cp:lastModifiedBy>
  <cp:revision>4</cp:revision>
  <cp:lastPrinted>1601-01-01T00:00:00Z</cp:lastPrinted>
  <dcterms:created xsi:type="dcterms:W3CDTF">2011-09-14T10:57:00Z</dcterms:created>
  <dcterms:modified xsi:type="dcterms:W3CDTF">2011-10-03T13:45:00Z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 Committee on Climate Change and the Environment</vt:lpwstr>
  </property>
  <property fmtid="{D5CDD505-2E9C-101B-9397-08002B2CF9AE}" pid="3" name="MeetingDate">
    <vt:lpwstr>Tuesday, 12 July 2011</vt:lpwstr>
  </property>
  <property fmtid="{D5CDD505-2E9C-101B-9397-08002B2CF9AE}" pid="4" name="MeetingContact">
    <vt:lpwstr>Andy Milroy</vt:lpwstr>
  </property>
  <property fmtid="{D5CDD505-2E9C-101B-9397-08002B2CF9AE}" pid="5" name="MeetingLocation">
    <vt:lpwstr>Brockholes Conference Centre, Brockholes Nature Reserve, Preston, PR5 0UJ</vt:lpwstr>
  </property>
  <property fmtid="{D5CDD505-2E9C-101B-9397-08002B2CF9AE}" pid="6" name="MeetingTime">
    <vt:lpwstr>2.00 pm</vt:lpwstr>
  </property>
  <property fmtid="{D5CDD505-2E9C-101B-9397-08002B2CF9AE}" pid="7" name="MeetingContact_2">
    <vt:lpwstr>TeL: (01772) 536050, Andy.Milroy@lancashire.gov.uk</vt:lpwstr>
  </property>
  <property fmtid="{D5CDD505-2E9C-101B-9397-08002B2CF9AE}" pid="8" name="MeetingDateLegal">
    <vt:lpwstr>Tuesday, 12th July, 2011</vt:lpwstr>
  </property>
  <property fmtid="{D5CDD505-2E9C-101B-9397-08002B2CF9AE}" pid="9" name="ChairPresentShortRolesList">
    <vt:lpwstr>M Green (Chair)</vt:lpwstr>
  </property>
  <property fmtid="{D5CDD505-2E9C-101B-9397-08002B2CF9AE}" pid="10" name="GuestsInattendanceRepresentingList">
    <vt:lpwstr/>
  </property>
  <property fmtid="{D5CDD505-2E9C-101B-9397-08002B2CF9AE}" pid="11" name="MembersApologiesShortList">
    <vt:lpwstr>T Ashton, M Calvert and Mrs J Hanson</vt:lpwstr>
  </property>
  <property fmtid="{D5CDD505-2E9C-101B-9397-08002B2CF9AE}" pid="12" name="ChairPresentRolesList">
    <vt:lpwstr>County Councillor Michael Green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 </vt:lpwstr>
  </property>
</Properties>
</file>