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C6" w:rsidRPr="003E3D32" w:rsidRDefault="007464E0" w:rsidP="003E3D32">
      <w:pPr>
        <w:spacing w:line="360" w:lineRule="auto"/>
        <w:rPr>
          <w:rFonts w:cs="Arial"/>
          <w:b/>
          <w:szCs w:val="24"/>
          <w:u w:val="single"/>
        </w:rPr>
      </w:pPr>
      <w:r w:rsidRPr="003E3D32">
        <w:rPr>
          <w:rFonts w:cs="Arial"/>
          <w:b/>
          <w:szCs w:val="24"/>
          <w:u w:val="single"/>
        </w:rPr>
        <w:t>DATED</w:t>
      </w:r>
      <w:r w:rsidRPr="003E3D32">
        <w:rPr>
          <w:rFonts w:cs="Arial"/>
          <w:b/>
          <w:szCs w:val="24"/>
          <w:u w:val="single"/>
        </w:rPr>
        <w:tab/>
      </w:r>
      <w:r w:rsidRPr="003E3D32">
        <w:rPr>
          <w:rFonts w:cs="Arial"/>
          <w:b/>
          <w:szCs w:val="24"/>
          <w:u w:val="single"/>
        </w:rPr>
        <w:tab/>
      </w:r>
      <w:r w:rsidRPr="003E3D32">
        <w:rPr>
          <w:rFonts w:cs="Arial"/>
          <w:b/>
          <w:szCs w:val="24"/>
          <w:u w:val="single"/>
        </w:rPr>
        <w:tab/>
      </w:r>
      <w:r w:rsidRPr="003E3D32">
        <w:rPr>
          <w:rFonts w:cs="Arial"/>
          <w:b/>
          <w:szCs w:val="24"/>
          <w:u w:val="single"/>
        </w:rPr>
        <w:tab/>
      </w:r>
      <w:r w:rsidRPr="003E3D32">
        <w:rPr>
          <w:rFonts w:cs="Arial"/>
          <w:b/>
          <w:szCs w:val="24"/>
          <w:u w:val="single"/>
        </w:rPr>
        <w:tab/>
      </w:r>
      <w:r w:rsidRPr="003E3D32">
        <w:rPr>
          <w:rFonts w:cs="Arial"/>
          <w:b/>
          <w:szCs w:val="24"/>
          <w:u w:val="single"/>
        </w:rPr>
        <w:tab/>
      </w:r>
      <w:r w:rsidRPr="003E3D32">
        <w:rPr>
          <w:rFonts w:cs="Arial"/>
          <w:b/>
          <w:szCs w:val="24"/>
          <w:u w:val="single"/>
        </w:rPr>
        <w:tab/>
      </w:r>
      <w:r w:rsidRPr="003E3D32">
        <w:rPr>
          <w:rFonts w:cs="Arial"/>
          <w:b/>
          <w:szCs w:val="24"/>
          <w:u w:val="single"/>
        </w:rPr>
        <w:tab/>
      </w:r>
      <w:r w:rsidRPr="003E3D32">
        <w:rPr>
          <w:rFonts w:cs="Arial"/>
          <w:b/>
          <w:szCs w:val="24"/>
          <w:u w:val="single"/>
        </w:rPr>
        <w:tab/>
      </w:r>
      <w:r w:rsidRPr="003E3D32">
        <w:rPr>
          <w:rFonts w:cs="Arial"/>
          <w:b/>
          <w:szCs w:val="24"/>
          <w:u w:val="single"/>
        </w:rPr>
        <w:tab/>
      </w:r>
      <w:r w:rsidRPr="003E3D32">
        <w:rPr>
          <w:rFonts w:cs="Arial"/>
          <w:b/>
          <w:szCs w:val="24"/>
          <w:u w:val="single"/>
        </w:rPr>
        <w:tab/>
      </w:r>
    </w:p>
    <w:p w:rsidR="007464E0" w:rsidRPr="003E3D32" w:rsidRDefault="007464E0" w:rsidP="003E3D32">
      <w:pPr>
        <w:spacing w:line="360" w:lineRule="auto"/>
        <w:rPr>
          <w:rFonts w:cs="Arial"/>
          <w:b/>
          <w:szCs w:val="24"/>
          <w:u w:val="single"/>
        </w:rPr>
      </w:pPr>
    </w:p>
    <w:p w:rsidR="007464E0" w:rsidRPr="003E3D32" w:rsidRDefault="007464E0" w:rsidP="003E3D32">
      <w:pPr>
        <w:spacing w:line="360" w:lineRule="auto"/>
        <w:rPr>
          <w:rFonts w:cs="Arial"/>
          <w:b/>
          <w:szCs w:val="24"/>
          <w:u w:val="single"/>
        </w:rPr>
      </w:pP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  <w:u w:val="single"/>
        </w:rPr>
      </w:pPr>
      <w:r w:rsidRPr="003E3D32">
        <w:rPr>
          <w:rFonts w:cs="Arial"/>
          <w:b/>
          <w:szCs w:val="24"/>
          <w:u w:val="single"/>
        </w:rPr>
        <w:t xml:space="preserve">UNILATERAL UNDERTAKING </w:t>
      </w: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  <w:u w:val="single"/>
        </w:rPr>
      </w:pP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  <w:u w:val="single"/>
        </w:rPr>
      </w:pPr>
      <w:r w:rsidRPr="003E3D32">
        <w:rPr>
          <w:rFonts w:cs="Arial"/>
          <w:b/>
          <w:szCs w:val="24"/>
          <w:u w:val="single"/>
        </w:rPr>
        <w:t xml:space="preserve">GIVEN BY LANCASHIRE COUNTY COUNCIL </w:t>
      </w: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  <w:u w:val="single"/>
        </w:rPr>
      </w:pP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</w:rPr>
      </w:pPr>
      <w:r w:rsidRPr="003E3D32">
        <w:rPr>
          <w:rFonts w:cs="Arial"/>
          <w:b/>
          <w:szCs w:val="24"/>
        </w:rPr>
        <w:t>IN RESPECT OF</w:t>
      </w: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  <w:u w:val="single"/>
        </w:rPr>
      </w:pP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</w:rPr>
      </w:pPr>
      <w:r w:rsidRPr="003E3D32">
        <w:rPr>
          <w:rFonts w:eastAsia="Calibri" w:cs="Arial"/>
          <w:szCs w:val="24"/>
        </w:rPr>
        <w:t>Torrisholme to the M6 link (A683 Completion of Heysham to M6 Link Road)</w:t>
      </w:r>
      <w:r w:rsidRPr="003E3D32">
        <w:rPr>
          <w:rFonts w:cs="Arial"/>
          <w:szCs w:val="24"/>
        </w:rPr>
        <w:t xml:space="preserve"> in the County of Lancashire </w:t>
      </w: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</w:rPr>
      </w:pP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</w:rPr>
      </w:pP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</w:rPr>
      </w:pP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</w:rPr>
      </w:pP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</w:rPr>
      </w:pPr>
    </w:p>
    <w:p w:rsidR="007464E0" w:rsidRPr="003E3D32" w:rsidRDefault="007464E0" w:rsidP="003E3D32">
      <w:pPr>
        <w:spacing w:line="360" w:lineRule="auto"/>
        <w:contextualSpacing/>
        <w:jc w:val="center"/>
        <w:rPr>
          <w:rFonts w:cs="Arial"/>
          <w:b/>
          <w:szCs w:val="24"/>
        </w:rPr>
      </w:pPr>
    </w:p>
    <w:p w:rsidR="007464E0" w:rsidRPr="003E3D32" w:rsidRDefault="007464E0" w:rsidP="00924A17">
      <w:pPr>
        <w:spacing w:line="240" w:lineRule="auto"/>
        <w:contextualSpacing/>
        <w:jc w:val="right"/>
        <w:rPr>
          <w:rFonts w:cs="Arial"/>
          <w:szCs w:val="24"/>
        </w:rPr>
      </w:pPr>
      <w:r w:rsidRPr="003E3D32">
        <w:rPr>
          <w:rFonts w:cs="Arial"/>
          <w:szCs w:val="24"/>
        </w:rPr>
        <w:t>County Secretary &amp; Solicitor</w:t>
      </w:r>
    </w:p>
    <w:p w:rsidR="007464E0" w:rsidRPr="003E3D32" w:rsidRDefault="007464E0" w:rsidP="00924A17">
      <w:pPr>
        <w:spacing w:line="240" w:lineRule="auto"/>
        <w:contextualSpacing/>
        <w:jc w:val="right"/>
        <w:rPr>
          <w:rFonts w:cs="Arial"/>
          <w:szCs w:val="24"/>
        </w:rPr>
      </w:pPr>
      <w:r w:rsidRPr="003E3D32">
        <w:rPr>
          <w:rFonts w:cs="Arial"/>
          <w:szCs w:val="24"/>
        </w:rPr>
        <w:t>Lancashire County Council</w:t>
      </w:r>
    </w:p>
    <w:p w:rsidR="007464E0" w:rsidRPr="003E3D32" w:rsidRDefault="007464E0" w:rsidP="00924A17">
      <w:pPr>
        <w:spacing w:line="240" w:lineRule="auto"/>
        <w:contextualSpacing/>
        <w:jc w:val="right"/>
        <w:rPr>
          <w:rFonts w:cs="Arial"/>
          <w:szCs w:val="24"/>
        </w:rPr>
      </w:pPr>
      <w:r w:rsidRPr="003E3D32">
        <w:rPr>
          <w:rFonts w:cs="Arial"/>
          <w:szCs w:val="24"/>
        </w:rPr>
        <w:t>PO Box 78</w:t>
      </w:r>
    </w:p>
    <w:p w:rsidR="007464E0" w:rsidRPr="003E3D32" w:rsidRDefault="007464E0" w:rsidP="00924A17">
      <w:pPr>
        <w:spacing w:line="240" w:lineRule="auto"/>
        <w:contextualSpacing/>
        <w:jc w:val="right"/>
        <w:rPr>
          <w:rFonts w:cs="Arial"/>
          <w:szCs w:val="24"/>
        </w:rPr>
      </w:pPr>
      <w:r w:rsidRPr="003E3D32">
        <w:rPr>
          <w:rFonts w:cs="Arial"/>
          <w:szCs w:val="24"/>
        </w:rPr>
        <w:t>County Hall</w:t>
      </w:r>
    </w:p>
    <w:p w:rsidR="007464E0" w:rsidRPr="003E3D32" w:rsidRDefault="007464E0" w:rsidP="00924A17">
      <w:pPr>
        <w:spacing w:line="240" w:lineRule="auto"/>
        <w:contextualSpacing/>
        <w:jc w:val="right"/>
        <w:rPr>
          <w:rFonts w:cs="Arial"/>
          <w:szCs w:val="24"/>
        </w:rPr>
      </w:pPr>
      <w:r w:rsidRPr="003E3D32">
        <w:rPr>
          <w:rFonts w:cs="Arial"/>
          <w:szCs w:val="24"/>
        </w:rPr>
        <w:t>Preston</w:t>
      </w:r>
      <w:r w:rsidRPr="003E3D32">
        <w:rPr>
          <w:rFonts w:cs="Arial"/>
          <w:szCs w:val="24"/>
        </w:rPr>
        <w:br/>
        <w:t>Lancashire</w:t>
      </w:r>
    </w:p>
    <w:p w:rsidR="007464E0" w:rsidRPr="003E3D32" w:rsidRDefault="007464E0" w:rsidP="00924A17">
      <w:pPr>
        <w:spacing w:line="240" w:lineRule="auto"/>
        <w:contextualSpacing/>
        <w:jc w:val="right"/>
        <w:rPr>
          <w:rFonts w:cs="Arial"/>
          <w:szCs w:val="24"/>
        </w:rPr>
      </w:pPr>
      <w:r w:rsidRPr="003E3D32">
        <w:rPr>
          <w:rFonts w:cs="Arial"/>
          <w:szCs w:val="24"/>
        </w:rPr>
        <w:t>PR1 8XJ</w:t>
      </w: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jc w:val="center"/>
        <w:rPr>
          <w:rFonts w:cs="Arial"/>
          <w:b/>
          <w:szCs w:val="24"/>
        </w:rPr>
      </w:pPr>
      <w:r w:rsidRPr="003E3D32">
        <w:rPr>
          <w:rFonts w:cs="Arial"/>
          <w:b/>
          <w:szCs w:val="24"/>
        </w:rPr>
        <w:t>CONTENTS</w:t>
      </w:r>
    </w:p>
    <w:p w:rsidR="007464E0" w:rsidRPr="003E3D32" w:rsidRDefault="00BD24BD" w:rsidP="003E3D32">
      <w:pPr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1.</w:t>
      </w:r>
      <w:r w:rsidRPr="003E3D32">
        <w:rPr>
          <w:rFonts w:cs="Arial"/>
          <w:szCs w:val="24"/>
        </w:rPr>
        <w:tab/>
        <w:t>DEFINITIONS.................................................................................................</w:t>
      </w:r>
      <w:r w:rsidR="00924A17">
        <w:rPr>
          <w:rFonts w:cs="Arial"/>
          <w:szCs w:val="24"/>
        </w:rPr>
        <w:t>3</w:t>
      </w:r>
    </w:p>
    <w:p w:rsidR="00BD24BD" w:rsidRPr="003E3D32" w:rsidRDefault="00BD24BD" w:rsidP="003E3D32">
      <w:pPr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2.</w:t>
      </w:r>
      <w:r w:rsidRPr="003E3D32">
        <w:rPr>
          <w:rFonts w:cs="Arial"/>
          <w:szCs w:val="24"/>
        </w:rPr>
        <w:tab/>
        <w:t>INTERPRETATION .......................................................................................</w:t>
      </w:r>
      <w:r w:rsidR="0028345B">
        <w:rPr>
          <w:rFonts w:cs="Arial"/>
          <w:szCs w:val="24"/>
        </w:rPr>
        <w:t>5</w:t>
      </w:r>
    </w:p>
    <w:p w:rsidR="00BD24BD" w:rsidRPr="003E3D32" w:rsidRDefault="00BD24BD" w:rsidP="003E3D32">
      <w:pPr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 xml:space="preserve">3. </w:t>
      </w:r>
      <w:r w:rsidRPr="003E3D32">
        <w:rPr>
          <w:rFonts w:cs="Arial"/>
          <w:szCs w:val="24"/>
        </w:rPr>
        <w:tab/>
        <w:t>LEGAL EFFECT.............................................................................................</w:t>
      </w:r>
      <w:r w:rsidR="0028345B">
        <w:rPr>
          <w:rFonts w:cs="Arial"/>
          <w:szCs w:val="24"/>
        </w:rPr>
        <w:t>6</w:t>
      </w:r>
    </w:p>
    <w:p w:rsidR="00BD24BD" w:rsidRPr="003E3D32" w:rsidRDefault="00BD24BD" w:rsidP="003E3D32">
      <w:pPr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4.</w:t>
      </w:r>
      <w:r w:rsidRPr="003E3D32">
        <w:rPr>
          <w:rFonts w:cs="Arial"/>
          <w:szCs w:val="24"/>
        </w:rPr>
        <w:tab/>
        <w:t>COMMENCEMENT........................................................................................</w:t>
      </w:r>
      <w:r w:rsidR="0028345B">
        <w:rPr>
          <w:rFonts w:cs="Arial"/>
          <w:szCs w:val="24"/>
        </w:rPr>
        <w:t>6</w:t>
      </w:r>
    </w:p>
    <w:p w:rsidR="00BD24BD" w:rsidRPr="003E3D32" w:rsidRDefault="00BD24BD" w:rsidP="003E3D32">
      <w:pPr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5.</w:t>
      </w:r>
      <w:r w:rsidRPr="003E3D32">
        <w:rPr>
          <w:rFonts w:cs="Arial"/>
          <w:szCs w:val="24"/>
        </w:rPr>
        <w:tab/>
        <w:t>RIGHTS OF THIRD PARTIES........................................................................</w:t>
      </w:r>
      <w:r w:rsidR="0028345B">
        <w:rPr>
          <w:rFonts w:cs="Arial"/>
          <w:szCs w:val="24"/>
        </w:rPr>
        <w:t>6</w:t>
      </w:r>
    </w:p>
    <w:p w:rsidR="00BD24BD" w:rsidRPr="003E3D32" w:rsidRDefault="00BD24BD" w:rsidP="003E3D32">
      <w:pPr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 xml:space="preserve">6. </w:t>
      </w:r>
      <w:r w:rsidRPr="003E3D32">
        <w:rPr>
          <w:rFonts w:cs="Arial"/>
          <w:szCs w:val="24"/>
        </w:rPr>
        <w:tab/>
        <w:t>GOVERNING LAW AND JURISDICTION...............................</w:t>
      </w:r>
      <w:r w:rsidR="00B83451">
        <w:rPr>
          <w:rFonts w:cs="Arial"/>
          <w:szCs w:val="24"/>
        </w:rPr>
        <w:t xml:space="preserve"> </w:t>
      </w:r>
      <w:r w:rsidRPr="003E3D32">
        <w:rPr>
          <w:rFonts w:cs="Arial"/>
          <w:szCs w:val="24"/>
        </w:rPr>
        <w:t>......................</w:t>
      </w:r>
      <w:r w:rsidR="0028345B">
        <w:rPr>
          <w:rFonts w:cs="Arial"/>
          <w:szCs w:val="24"/>
        </w:rPr>
        <w:t>7</w:t>
      </w:r>
      <w:r w:rsidRPr="003E3D32">
        <w:rPr>
          <w:rFonts w:cs="Arial"/>
          <w:szCs w:val="24"/>
        </w:rPr>
        <w:t>..</w:t>
      </w:r>
    </w:p>
    <w:p w:rsidR="00BD24BD" w:rsidRPr="003E3D32" w:rsidRDefault="00BD24BD" w:rsidP="003E3D32">
      <w:pPr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SCHEDULE 1</w:t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  <w:t>8</w:t>
      </w:r>
    </w:p>
    <w:p w:rsidR="00BD24BD" w:rsidRPr="003E3D32" w:rsidRDefault="00BD24BD" w:rsidP="003E3D32">
      <w:pPr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SCHEDULE 2</w:t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</w:r>
      <w:r w:rsidR="0028345B">
        <w:rPr>
          <w:rFonts w:cs="Arial"/>
          <w:szCs w:val="24"/>
        </w:rPr>
        <w:tab/>
        <w:t>9</w:t>
      </w: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924A17" w:rsidRDefault="00924A17" w:rsidP="003E3D32">
      <w:pPr>
        <w:spacing w:line="360" w:lineRule="auto"/>
        <w:jc w:val="right"/>
        <w:rPr>
          <w:rFonts w:cs="Arial"/>
          <w:szCs w:val="24"/>
        </w:rPr>
      </w:pPr>
    </w:p>
    <w:p w:rsidR="00924A17" w:rsidRDefault="00924A17" w:rsidP="003E3D32">
      <w:pPr>
        <w:spacing w:line="360" w:lineRule="auto"/>
        <w:jc w:val="right"/>
        <w:rPr>
          <w:rFonts w:cs="Arial"/>
          <w:szCs w:val="24"/>
        </w:rPr>
      </w:pPr>
    </w:p>
    <w:p w:rsidR="00924A17" w:rsidRDefault="00924A17" w:rsidP="003E3D32">
      <w:pPr>
        <w:spacing w:line="360" w:lineRule="auto"/>
        <w:jc w:val="right"/>
        <w:rPr>
          <w:rFonts w:cs="Arial"/>
          <w:szCs w:val="24"/>
        </w:rPr>
      </w:pPr>
    </w:p>
    <w:p w:rsidR="006232A7" w:rsidRDefault="006232A7" w:rsidP="006232A7">
      <w:pPr>
        <w:spacing w:line="360" w:lineRule="auto"/>
        <w:rPr>
          <w:rFonts w:cs="Arial"/>
          <w:szCs w:val="24"/>
        </w:rPr>
      </w:pPr>
    </w:p>
    <w:p w:rsidR="003E3D32" w:rsidRPr="003E3D32" w:rsidRDefault="003E3D32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jc w:val="right"/>
        <w:rPr>
          <w:rFonts w:cs="Arial"/>
          <w:szCs w:val="24"/>
        </w:rPr>
      </w:pPr>
    </w:p>
    <w:p w:rsidR="007464E0" w:rsidRPr="003E3D32" w:rsidRDefault="007464E0" w:rsidP="003E3D32">
      <w:pPr>
        <w:spacing w:line="360" w:lineRule="auto"/>
        <w:rPr>
          <w:rFonts w:cs="Arial"/>
          <w:szCs w:val="24"/>
        </w:rPr>
      </w:pPr>
      <w:r w:rsidRPr="003E3D32">
        <w:rPr>
          <w:rFonts w:cs="Arial"/>
          <w:b/>
          <w:szCs w:val="24"/>
        </w:rPr>
        <w:lastRenderedPageBreak/>
        <w:t xml:space="preserve">THIS UNDERTAKING </w:t>
      </w:r>
      <w:r w:rsidRPr="003E3D32">
        <w:rPr>
          <w:rFonts w:cs="Arial"/>
          <w:szCs w:val="24"/>
        </w:rPr>
        <w:t xml:space="preserve"> is given  the                            of                           201</w:t>
      </w:r>
    </w:p>
    <w:p w:rsidR="007464E0" w:rsidRPr="003E3D32" w:rsidRDefault="007464E0" w:rsidP="003E3D32">
      <w:pPr>
        <w:spacing w:line="360" w:lineRule="auto"/>
        <w:rPr>
          <w:rFonts w:cs="Arial"/>
          <w:szCs w:val="24"/>
        </w:rPr>
      </w:pPr>
      <w:r w:rsidRPr="003E3D32">
        <w:rPr>
          <w:rFonts w:cs="Arial"/>
          <w:b/>
          <w:szCs w:val="24"/>
        </w:rPr>
        <w:t xml:space="preserve">BY THE LANCASHIRE COUNTY COUNCIL </w:t>
      </w:r>
      <w:r w:rsidRPr="003E3D32">
        <w:rPr>
          <w:rFonts w:cs="Arial"/>
          <w:szCs w:val="24"/>
        </w:rPr>
        <w:t>of County Hall PO Box 78 Preston Lancashire PR1 8XJ as the</w:t>
      </w:r>
      <w:r w:rsidR="00924A17">
        <w:rPr>
          <w:rFonts w:cs="Arial"/>
          <w:szCs w:val="24"/>
        </w:rPr>
        <w:t xml:space="preserve"> Highway Authority for the County of Lancashire and</w:t>
      </w:r>
      <w:r w:rsidRPr="003E3D32">
        <w:rPr>
          <w:rFonts w:cs="Arial"/>
          <w:szCs w:val="24"/>
        </w:rPr>
        <w:t xml:space="preserve"> applicant for a development consent order in respect of the </w:t>
      </w:r>
      <w:r w:rsidRPr="003E3D32">
        <w:rPr>
          <w:rFonts w:eastAsia="Calibri" w:cs="Arial"/>
          <w:szCs w:val="24"/>
        </w:rPr>
        <w:t>Torrisholme to the M6 link (A683 Completion of Heysham to M6 Link Road)</w:t>
      </w:r>
      <w:r w:rsidRPr="003E3D32">
        <w:rPr>
          <w:rFonts w:cs="Arial"/>
          <w:szCs w:val="24"/>
        </w:rPr>
        <w:t xml:space="preserve">  (the "County Council ") .</w:t>
      </w:r>
    </w:p>
    <w:p w:rsidR="007464E0" w:rsidRPr="003E3D32" w:rsidRDefault="007464E0" w:rsidP="003E3D32">
      <w:pPr>
        <w:spacing w:line="360" w:lineRule="auto"/>
        <w:rPr>
          <w:rFonts w:cs="Arial"/>
          <w:b/>
          <w:szCs w:val="24"/>
          <w:u w:val="single"/>
        </w:rPr>
      </w:pPr>
      <w:r w:rsidRPr="003E3D32">
        <w:rPr>
          <w:rFonts w:cs="Arial"/>
          <w:b/>
          <w:szCs w:val="24"/>
        </w:rPr>
        <w:t>WHEREAS</w:t>
      </w:r>
    </w:p>
    <w:p w:rsidR="007464E0" w:rsidRPr="003E3D32" w:rsidRDefault="007464E0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(1)</w:t>
      </w:r>
      <w:r w:rsidRPr="003E3D32">
        <w:rPr>
          <w:rFonts w:cs="Arial"/>
          <w:szCs w:val="24"/>
        </w:rPr>
        <w:tab/>
        <w:t xml:space="preserve">The County Council is a local planning authority for the purposes of the Town </w:t>
      </w:r>
      <w:r w:rsidRPr="003E3D32">
        <w:rPr>
          <w:rFonts w:cs="Arial"/>
          <w:szCs w:val="24"/>
        </w:rPr>
        <w:tab/>
        <w:t xml:space="preserve">and Country Planning Act 1990 and for the County of Lancashire within which </w:t>
      </w:r>
      <w:r w:rsidRPr="003E3D32">
        <w:rPr>
          <w:rFonts w:cs="Arial"/>
          <w:szCs w:val="24"/>
        </w:rPr>
        <w:tab/>
        <w:t xml:space="preserve">the land described in the First Schedule hereto (" the Site") is situate and by </w:t>
      </w:r>
      <w:r w:rsidRPr="003E3D32">
        <w:rPr>
          <w:rFonts w:cs="Arial"/>
          <w:szCs w:val="24"/>
        </w:rPr>
        <w:tab/>
        <w:t>whom the obligations in this Agreement are enforceable.</w:t>
      </w:r>
    </w:p>
    <w:p w:rsidR="00924A17" w:rsidRDefault="007464E0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(2)</w:t>
      </w:r>
      <w:r w:rsidRPr="003E3D32">
        <w:rPr>
          <w:rFonts w:cs="Arial"/>
          <w:szCs w:val="24"/>
        </w:rPr>
        <w:tab/>
      </w:r>
      <w:r w:rsidR="00924A17">
        <w:rPr>
          <w:rFonts w:cs="Arial"/>
          <w:szCs w:val="24"/>
        </w:rPr>
        <w:t xml:space="preserve">The County Council is also the Highway Authority for the County of </w:t>
      </w:r>
      <w:r w:rsidR="00924A17">
        <w:rPr>
          <w:rFonts w:cs="Arial"/>
          <w:szCs w:val="24"/>
        </w:rPr>
        <w:tab/>
        <w:t>Lancashire.</w:t>
      </w:r>
    </w:p>
    <w:p w:rsidR="00075D7D" w:rsidRPr="003E3D32" w:rsidRDefault="0028345B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(3)</w:t>
      </w:r>
      <w:r>
        <w:rPr>
          <w:rFonts w:cs="Arial"/>
          <w:szCs w:val="24"/>
        </w:rPr>
        <w:tab/>
      </w:r>
      <w:r w:rsidR="007464E0" w:rsidRPr="003E3D32">
        <w:rPr>
          <w:rFonts w:cs="Arial"/>
          <w:szCs w:val="24"/>
        </w:rPr>
        <w:t xml:space="preserve">The County Council is part owner of the Site and should development sent be </w:t>
      </w:r>
      <w:r w:rsidR="00075D7D" w:rsidRPr="003E3D32">
        <w:rPr>
          <w:rFonts w:cs="Arial"/>
          <w:szCs w:val="24"/>
        </w:rPr>
        <w:tab/>
      </w:r>
      <w:r w:rsidR="007464E0" w:rsidRPr="003E3D32">
        <w:rPr>
          <w:rFonts w:cs="Arial"/>
          <w:szCs w:val="24"/>
        </w:rPr>
        <w:t xml:space="preserve">granted </w:t>
      </w:r>
      <w:r w:rsidR="00BD24BD" w:rsidRPr="003E3D32">
        <w:rPr>
          <w:rFonts w:cs="Arial"/>
          <w:szCs w:val="24"/>
        </w:rPr>
        <w:t>for the Development</w:t>
      </w:r>
      <w:r w:rsidR="00075D7D" w:rsidRPr="003E3D32">
        <w:rPr>
          <w:rFonts w:cs="Arial"/>
          <w:szCs w:val="24"/>
        </w:rPr>
        <w:t xml:space="preserve"> it proposes to purchase the balance of the Site </w:t>
      </w:r>
      <w:r w:rsidR="00075D7D" w:rsidRPr="003E3D32">
        <w:rPr>
          <w:rFonts w:cs="Arial"/>
          <w:szCs w:val="24"/>
        </w:rPr>
        <w:tab/>
        <w:t xml:space="preserve">by agreement or pursuant to the compulsory acquisition of land authorised by </w:t>
      </w:r>
      <w:r w:rsidR="00075D7D" w:rsidRPr="003E3D32">
        <w:rPr>
          <w:rFonts w:cs="Arial"/>
          <w:szCs w:val="24"/>
        </w:rPr>
        <w:tab/>
        <w:t>the Development Consent Order.</w:t>
      </w:r>
    </w:p>
    <w:p w:rsidR="00075D7D" w:rsidRPr="003E3D32" w:rsidRDefault="00075D7D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(</w:t>
      </w:r>
      <w:r w:rsidR="0028345B">
        <w:rPr>
          <w:rFonts w:cs="Arial"/>
          <w:szCs w:val="24"/>
        </w:rPr>
        <w:t>4</w:t>
      </w:r>
      <w:r w:rsidRPr="003E3D32">
        <w:rPr>
          <w:rFonts w:cs="Arial"/>
          <w:szCs w:val="24"/>
        </w:rPr>
        <w:t xml:space="preserve">) </w:t>
      </w:r>
      <w:r w:rsidRPr="003E3D32">
        <w:rPr>
          <w:rFonts w:cs="Arial"/>
          <w:szCs w:val="24"/>
        </w:rPr>
        <w:tab/>
        <w:t>The County Council has submitted the Application on</w:t>
      </w:r>
      <w:r w:rsidR="001955C7">
        <w:rPr>
          <w:rFonts w:cs="Arial"/>
          <w:szCs w:val="24"/>
        </w:rPr>
        <w:t xml:space="preserve"> </w:t>
      </w:r>
      <w:r w:rsidR="00001C3F">
        <w:rPr>
          <w:rFonts w:cs="Arial"/>
          <w:szCs w:val="24"/>
        </w:rPr>
        <w:t>6 December 2011</w:t>
      </w:r>
      <w:r w:rsidRPr="003E3D32">
        <w:rPr>
          <w:rFonts w:cs="Arial"/>
          <w:szCs w:val="24"/>
        </w:rPr>
        <w:t xml:space="preserve"> to </w:t>
      </w:r>
      <w:r w:rsidR="001916F7">
        <w:rPr>
          <w:rFonts w:cs="Arial"/>
          <w:szCs w:val="24"/>
        </w:rPr>
        <w:tab/>
      </w:r>
      <w:r w:rsidRPr="003E3D32">
        <w:rPr>
          <w:rFonts w:cs="Arial"/>
          <w:szCs w:val="24"/>
        </w:rPr>
        <w:t xml:space="preserve">obtain </w:t>
      </w:r>
      <w:r w:rsidRPr="003E3D32">
        <w:rPr>
          <w:rFonts w:cs="Arial"/>
          <w:szCs w:val="24"/>
        </w:rPr>
        <w:tab/>
        <w:t xml:space="preserve">authorisation for the Development in the form of the DCO and the </w:t>
      </w:r>
      <w:r w:rsidR="001916F7">
        <w:rPr>
          <w:rFonts w:cs="Arial"/>
          <w:szCs w:val="24"/>
        </w:rPr>
        <w:tab/>
      </w:r>
      <w:r w:rsidRPr="003E3D32">
        <w:rPr>
          <w:rFonts w:cs="Arial"/>
          <w:szCs w:val="24"/>
        </w:rPr>
        <w:t xml:space="preserve">application was accepted by the IPC under section 55 of the 2008 Act on </w:t>
      </w:r>
      <w:r w:rsidR="001916F7">
        <w:rPr>
          <w:rFonts w:cs="Arial"/>
          <w:szCs w:val="24"/>
        </w:rPr>
        <w:tab/>
      </w:r>
      <w:r w:rsidR="00001C3F">
        <w:rPr>
          <w:rFonts w:cs="Arial"/>
          <w:szCs w:val="24"/>
        </w:rPr>
        <w:t xml:space="preserve">23 </w:t>
      </w:r>
      <w:r w:rsidR="006232A7">
        <w:rPr>
          <w:rFonts w:cs="Arial"/>
          <w:szCs w:val="24"/>
        </w:rPr>
        <w:tab/>
      </w:r>
      <w:r w:rsidR="00001C3F">
        <w:rPr>
          <w:rFonts w:cs="Arial"/>
          <w:szCs w:val="24"/>
        </w:rPr>
        <w:t>December 2011</w:t>
      </w:r>
      <w:r w:rsidRPr="003E3D32">
        <w:rPr>
          <w:rFonts w:cs="Arial"/>
          <w:szCs w:val="24"/>
        </w:rPr>
        <w:t>.</w:t>
      </w:r>
    </w:p>
    <w:p w:rsidR="00075D7D" w:rsidRPr="003E3D32" w:rsidRDefault="00075D7D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(</w:t>
      </w:r>
      <w:r w:rsidR="0028345B">
        <w:rPr>
          <w:rFonts w:cs="Arial"/>
          <w:szCs w:val="24"/>
        </w:rPr>
        <w:t>5</w:t>
      </w:r>
      <w:r w:rsidRPr="003E3D32">
        <w:rPr>
          <w:rFonts w:cs="Arial"/>
          <w:szCs w:val="24"/>
        </w:rPr>
        <w:t xml:space="preserve">) </w:t>
      </w:r>
      <w:r w:rsidRPr="003E3D32">
        <w:rPr>
          <w:rFonts w:cs="Arial"/>
          <w:szCs w:val="24"/>
        </w:rPr>
        <w:tab/>
        <w:t xml:space="preserve">Should the Secretary of State decide to grant development consent for the </w:t>
      </w:r>
      <w:r w:rsidRPr="003E3D32">
        <w:rPr>
          <w:rFonts w:cs="Arial"/>
          <w:szCs w:val="24"/>
        </w:rPr>
        <w:tab/>
        <w:t xml:space="preserve">Development the County Council agrees to be bound by the terms of this </w:t>
      </w:r>
      <w:r w:rsidRPr="003E3D32">
        <w:rPr>
          <w:rFonts w:cs="Arial"/>
          <w:szCs w:val="24"/>
        </w:rPr>
        <w:tab/>
        <w:t>Deed in order to regulate and facilitate the Development</w:t>
      </w:r>
      <w:r w:rsidR="003E3D32">
        <w:rPr>
          <w:rFonts w:cs="Arial"/>
          <w:szCs w:val="24"/>
        </w:rPr>
        <w:t>.</w:t>
      </w:r>
    </w:p>
    <w:p w:rsidR="00E007AE" w:rsidRPr="003E3D32" w:rsidRDefault="00E007AE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</w:p>
    <w:p w:rsidR="00075D7D" w:rsidRPr="003E3D32" w:rsidRDefault="00075D7D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 w:rsidRPr="003E3D32">
        <w:rPr>
          <w:rFonts w:cs="Arial"/>
          <w:b/>
          <w:szCs w:val="24"/>
          <w:u w:val="single"/>
        </w:rPr>
        <w:t xml:space="preserve">NOW THIS DEED WITNESSETH </w:t>
      </w:r>
      <w:r w:rsidRPr="003E3D32">
        <w:rPr>
          <w:rFonts w:cs="Arial"/>
          <w:szCs w:val="24"/>
        </w:rPr>
        <w:t>as follows:-</w:t>
      </w:r>
    </w:p>
    <w:p w:rsidR="00075D7D" w:rsidRPr="003E3D32" w:rsidRDefault="00075D7D" w:rsidP="003E3D32">
      <w:pPr>
        <w:tabs>
          <w:tab w:val="left" w:pos="709"/>
        </w:tabs>
        <w:spacing w:line="360" w:lineRule="auto"/>
        <w:rPr>
          <w:rFonts w:cs="Arial"/>
          <w:b/>
          <w:szCs w:val="24"/>
          <w:u w:val="single"/>
        </w:rPr>
      </w:pPr>
      <w:r w:rsidRPr="003E3D32">
        <w:rPr>
          <w:rFonts w:cs="Arial"/>
          <w:b/>
          <w:szCs w:val="24"/>
        </w:rPr>
        <w:t>1.</w:t>
      </w:r>
      <w:r w:rsidRPr="003E3D32">
        <w:rPr>
          <w:rFonts w:cs="Arial"/>
          <w:b/>
          <w:szCs w:val="24"/>
        </w:rPr>
        <w:tab/>
      </w:r>
      <w:r w:rsidRPr="003E3D32">
        <w:rPr>
          <w:rFonts w:cs="Arial"/>
          <w:b/>
          <w:szCs w:val="24"/>
          <w:u w:val="single"/>
        </w:rPr>
        <w:t xml:space="preserve">DEFINITIONS </w:t>
      </w:r>
    </w:p>
    <w:p w:rsidR="0051215E" w:rsidRPr="003E3D32" w:rsidRDefault="0051215E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1.1</w:t>
      </w:r>
      <w:r w:rsidRPr="003E3D32">
        <w:rPr>
          <w:rFonts w:cs="Arial"/>
          <w:szCs w:val="24"/>
        </w:rPr>
        <w:tab/>
        <w:t>"1990 Act" means the Town and Country Planning Act 1990 (as amended);</w:t>
      </w:r>
    </w:p>
    <w:p w:rsidR="0051215E" w:rsidRPr="003E3D32" w:rsidRDefault="0051215E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1.2</w:t>
      </w:r>
      <w:r w:rsidRPr="003E3D32">
        <w:rPr>
          <w:rFonts w:cs="Arial"/>
          <w:szCs w:val="24"/>
        </w:rPr>
        <w:tab/>
        <w:t>"2008 Act " means the Planning Act 2008;</w:t>
      </w:r>
    </w:p>
    <w:p w:rsidR="0051215E" w:rsidRPr="003E3D32" w:rsidRDefault="0051215E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lastRenderedPageBreak/>
        <w:t>1.3</w:t>
      </w:r>
      <w:r w:rsidRPr="003E3D32">
        <w:rPr>
          <w:rFonts w:cs="Arial"/>
          <w:szCs w:val="24"/>
        </w:rPr>
        <w:tab/>
        <w:t xml:space="preserve">"Application " means the application for the DCO to authorise the </w:t>
      </w:r>
      <w:r w:rsidRPr="003E3D32">
        <w:rPr>
          <w:rFonts w:cs="Arial"/>
          <w:szCs w:val="24"/>
        </w:rPr>
        <w:tab/>
        <w:t xml:space="preserve">Development on the Site made under section 37 of the  2008 Act by the </w:t>
      </w:r>
      <w:r w:rsidR="00BD2D26" w:rsidRPr="003E3D32">
        <w:rPr>
          <w:rFonts w:cs="Arial"/>
          <w:szCs w:val="24"/>
        </w:rPr>
        <w:tab/>
      </w:r>
      <w:r w:rsidRPr="003E3D32">
        <w:rPr>
          <w:rFonts w:cs="Arial"/>
          <w:szCs w:val="24"/>
        </w:rPr>
        <w:t xml:space="preserve">County Council to the IPC on </w:t>
      </w:r>
      <w:r w:rsidR="00001C3F">
        <w:rPr>
          <w:rFonts w:cs="Arial"/>
          <w:szCs w:val="24"/>
        </w:rPr>
        <w:t>6 December 2011</w:t>
      </w:r>
      <w:r w:rsidRPr="003E3D32">
        <w:rPr>
          <w:rFonts w:cs="Arial"/>
          <w:szCs w:val="24"/>
        </w:rPr>
        <w:t>;</w:t>
      </w:r>
    </w:p>
    <w:p w:rsidR="00BD2D26" w:rsidRPr="003E3D32" w:rsidRDefault="0051215E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1.4</w:t>
      </w:r>
      <w:r w:rsidRPr="003E3D32">
        <w:rPr>
          <w:rFonts w:cs="Arial"/>
          <w:szCs w:val="24"/>
        </w:rPr>
        <w:tab/>
      </w:r>
      <w:r w:rsidR="00BD2D26" w:rsidRPr="003E3D32">
        <w:rPr>
          <w:rFonts w:cs="Arial"/>
          <w:szCs w:val="24"/>
        </w:rPr>
        <w:tab/>
        <w:t>"Commencement of Development</w:t>
      </w:r>
      <w:r w:rsidR="006232A7">
        <w:rPr>
          <w:rFonts w:cs="Arial"/>
          <w:szCs w:val="24"/>
        </w:rPr>
        <w:t xml:space="preserve"> </w:t>
      </w:r>
      <w:r w:rsidR="00BD2D26" w:rsidRPr="003E3D32">
        <w:rPr>
          <w:rFonts w:cs="Arial"/>
          <w:szCs w:val="24"/>
        </w:rPr>
        <w:t>"</w:t>
      </w:r>
      <w:r w:rsidR="006232A7">
        <w:rPr>
          <w:rFonts w:cs="Arial"/>
          <w:szCs w:val="24"/>
        </w:rPr>
        <w:t>m</w:t>
      </w:r>
      <w:r w:rsidR="00BD2D26" w:rsidRPr="003E3D32">
        <w:rPr>
          <w:rFonts w:cs="Arial"/>
          <w:szCs w:val="24"/>
        </w:rPr>
        <w:t xml:space="preserve">eans the  implementation on the </w:t>
      </w:r>
      <w:r w:rsidR="00BD2D26" w:rsidRPr="003E3D32">
        <w:rPr>
          <w:rFonts w:cs="Arial"/>
          <w:szCs w:val="24"/>
        </w:rPr>
        <w:tab/>
        <w:t xml:space="preserve">Application Site of the works authorised by the DCO as specified in Schedule </w:t>
      </w:r>
      <w:r w:rsidR="00BD2D26" w:rsidRPr="003E3D32">
        <w:rPr>
          <w:rFonts w:cs="Arial"/>
          <w:szCs w:val="24"/>
        </w:rPr>
        <w:tab/>
        <w:t>1</w:t>
      </w:r>
      <w:r w:rsidR="006232A7">
        <w:rPr>
          <w:rFonts w:cs="Arial"/>
          <w:szCs w:val="24"/>
        </w:rPr>
        <w:t xml:space="preserve"> </w:t>
      </w:r>
      <w:r w:rsidR="00BD2D26" w:rsidRPr="003E3D32">
        <w:rPr>
          <w:rFonts w:cs="Arial"/>
          <w:szCs w:val="24"/>
        </w:rPr>
        <w:t xml:space="preserve">to the DCO by the carrying out of a material operation as defined in section </w:t>
      </w:r>
      <w:r w:rsidR="00BD2D26" w:rsidRPr="003E3D32">
        <w:rPr>
          <w:rFonts w:cs="Arial"/>
          <w:szCs w:val="24"/>
        </w:rPr>
        <w:tab/>
        <w:t xml:space="preserve">56 (4) of the Act in relation to the </w:t>
      </w:r>
      <w:r w:rsidR="00BD2D26" w:rsidRPr="003E3D32">
        <w:rPr>
          <w:rFonts w:cs="Arial"/>
          <w:szCs w:val="24"/>
        </w:rPr>
        <w:tab/>
        <w:t>Development</w:t>
      </w:r>
      <w:r w:rsidR="006232A7">
        <w:rPr>
          <w:rFonts w:cs="Arial"/>
          <w:szCs w:val="24"/>
        </w:rPr>
        <w:t xml:space="preserve"> </w:t>
      </w:r>
      <w:r w:rsidR="00BD2D26" w:rsidRPr="003E3D32">
        <w:rPr>
          <w:rFonts w:cs="Arial"/>
          <w:szCs w:val="24"/>
        </w:rPr>
        <w:t>and "Commence " and</w:t>
      </w:r>
      <w:r w:rsidR="00BD2D26" w:rsidRPr="003E3D32">
        <w:rPr>
          <w:rFonts w:cs="Arial"/>
          <w:szCs w:val="24"/>
        </w:rPr>
        <w:tab/>
        <w:t>cognate expressions shall be construed accordingly;</w:t>
      </w:r>
    </w:p>
    <w:p w:rsidR="0051215E" w:rsidRPr="003E3D32" w:rsidRDefault="00BD2D26" w:rsidP="003E3D32">
      <w:pPr>
        <w:tabs>
          <w:tab w:val="left" w:pos="709"/>
        </w:tabs>
        <w:spacing w:before="240"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1.5</w:t>
      </w:r>
      <w:r w:rsidRPr="003E3D32">
        <w:rPr>
          <w:rFonts w:cs="Arial"/>
          <w:szCs w:val="24"/>
        </w:rPr>
        <w:tab/>
      </w:r>
      <w:r w:rsidR="0051215E" w:rsidRPr="003E3D32">
        <w:rPr>
          <w:rFonts w:cs="Arial"/>
          <w:szCs w:val="24"/>
        </w:rPr>
        <w:tab/>
        <w:t xml:space="preserve">the "County Council" includes its successors in title and all persons deriving </w:t>
      </w:r>
      <w:r w:rsidR="0051215E" w:rsidRPr="003E3D32">
        <w:rPr>
          <w:rFonts w:cs="Arial"/>
          <w:szCs w:val="24"/>
        </w:rPr>
        <w:tab/>
        <w:t xml:space="preserve">title under or through it and having any legal estate interest or right or title in or </w:t>
      </w:r>
      <w:r w:rsidR="0051215E" w:rsidRPr="003E3D32">
        <w:rPr>
          <w:rFonts w:cs="Arial"/>
          <w:szCs w:val="24"/>
        </w:rPr>
        <w:tab/>
        <w:t xml:space="preserve">to the Application Site or any part or parts of it ( including those still to be </w:t>
      </w:r>
      <w:r w:rsidR="0051215E" w:rsidRPr="003E3D32">
        <w:rPr>
          <w:rFonts w:cs="Arial"/>
          <w:szCs w:val="24"/>
        </w:rPr>
        <w:tab/>
        <w:t>purchased):</w:t>
      </w:r>
    </w:p>
    <w:p w:rsidR="00D948B4" w:rsidRDefault="0051215E" w:rsidP="006B6A83">
      <w:pPr>
        <w:tabs>
          <w:tab w:val="left" w:pos="709"/>
        </w:tabs>
        <w:spacing w:line="360" w:lineRule="auto"/>
        <w:ind w:left="705" w:hanging="705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1.</w:t>
      </w:r>
      <w:r w:rsidR="00BD2D26" w:rsidRPr="003E3D32">
        <w:rPr>
          <w:rFonts w:cs="Arial"/>
          <w:szCs w:val="24"/>
        </w:rPr>
        <w:t>6</w:t>
      </w:r>
      <w:r w:rsidRPr="003E3D32">
        <w:rPr>
          <w:rFonts w:cs="Arial"/>
          <w:szCs w:val="24"/>
        </w:rPr>
        <w:tab/>
        <w:t xml:space="preserve">"Development" means work for the </w:t>
      </w:r>
      <w:r w:rsidR="00E007AE" w:rsidRPr="003E3D32">
        <w:rPr>
          <w:rFonts w:cs="Arial"/>
          <w:szCs w:val="24"/>
        </w:rPr>
        <w:t xml:space="preserve">construction of a new dual carriageway </w:t>
      </w:r>
      <w:r w:rsidR="003E3D32">
        <w:rPr>
          <w:rFonts w:cs="Arial"/>
          <w:szCs w:val="24"/>
        </w:rPr>
        <w:tab/>
      </w:r>
      <w:r w:rsidR="00E007AE" w:rsidRPr="003E3D32">
        <w:rPr>
          <w:rFonts w:cs="Arial"/>
          <w:szCs w:val="24"/>
        </w:rPr>
        <w:t xml:space="preserve">road, 4.8 kilometres in length, starting at junction 34 of the M6 motorway and </w:t>
      </w:r>
      <w:r w:rsidR="003E3D32">
        <w:rPr>
          <w:rFonts w:cs="Arial"/>
          <w:szCs w:val="24"/>
        </w:rPr>
        <w:tab/>
      </w:r>
      <w:r w:rsidR="00E007AE" w:rsidRPr="003E3D32">
        <w:rPr>
          <w:rFonts w:cs="Arial"/>
          <w:szCs w:val="24"/>
        </w:rPr>
        <w:t xml:space="preserve">ending at the eastern end of the Heysham M6 Link Phase 1 road at the </w:t>
      </w:r>
      <w:r w:rsidR="003E3D32">
        <w:rPr>
          <w:rFonts w:cs="Arial"/>
          <w:szCs w:val="24"/>
        </w:rPr>
        <w:tab/>
      </w:r>
      <w:r w:rsidR="00E007AE" w:rsidRPr="003E3D32">
        <w:rPr>
          <w:rFonts w:cs="Arial"/>
          <w:szCs w:val="24"/>
        </w:rPr>
        <w:t>A683/A589 Morecambe Road roundabout</w:t>
      </w:r>
      <w:r w:rsidR="00924A17">
        <w:rPr>
          <w:rFonts w:cs="Arial"/>
          <w:szCs w:val="24"/>
        </w:rPr>
        <w:t xml:space="preserve"> more particularly described in Schedule 1 of the draft Development Consent Order </w:t>
      </w:r>
      <w:r w:rsidR="00924A17">
        <w:rPr>
          <w:rFonts w:cs="Arial"/>
          <w:szCs w:val="24"/>
        </w:rPr>
        <w:tab/>
        <w:t>submitted as part of the Application;</w:t>
      </w:r>
    </w:p>
    <w:p w:rsidR="006C724F" w:rsidRPr="003E3D32" w:rsidRDefault="00BD2D26" w:rsidP="003E3D32">
      <w:pPr>
        <w:tabs>
          <w:tab w:val="left" w:pos="709"/>
        </w:tabs>
        <w:spacing w:before="240"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1.7</w:t>
      </w:r>
      <w:r w:rsidRPr="003E3D32">
        <w:rPr>
          <w:rFonts w:cs="Arial"/>
          <w:szCs w:val="24"/>
        </w:rPr>
        <w:tab/>
      </w:r>
      <w:r w:rsidR="006C724F" w:rsidRPr="003E3D32">
        <w:rPr>
          <w:rFonts w:cs="Arial"/>
          <w:szCs w:val="24"/>
        </w:rPr>
        <w:t>"DCO"</w:t>
      </w:r>
      <w:r w:rsidR="006C724F" w:rsidRPr="003E3D32">
        <w:rPr>
          <w:rFonts w:cs="Arial"/>
          <w:szCs w:val="24"/>
        </w:rPr>
        <w:tab/>
        <w:t xml:space="preserve">  means the development consent order to be made under the 2008 </w:t>
      </w:r>
      <w:r w:rsidRPr="003E3D32">
        <w:rPr>
          <w:rFonts w:cs="Arial"/>
          <w:szCs w:val="24"/>
        </w:rPr>
        <w:tab/>
      </w:r>
      <w:r w:rsidR="006C724F" w:rsidRPr="003E3D32">
        <w:rPr>
          <w:rFonts w:cs="Arial"/>
          <w:szCs w:val="24"/>
        </w:rPr>
        <w:t>Act pursuant to the Application;</w:t>
      </w:r>
    </w:p>
    <w:p w:rsidR="00BD2D26" w:rsidRPr="003E3D32" w:rsidRDefault="00BD2D26" w:rsidP="003E3D32">
      <w:pPr>
        <w:tabs>
          <w:tab w:val="left" w:pos="709"/>
        </w:tabs>
        <w:spacing w:before="240"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1.8</w:t>
      </w:r>
      <w:r w:rsidRPr="003E3D32">
        <w:rPr>
          <w:rFonts w:cs="Arial"/>
          <w:szCs w:val="24"/>
        </w:rPr>
        <w:tab/>
        <w:t xml:space="preserve">the "Development Consent Obligations " means the obligations specified </w:t>
      </w:r>
      <w:r w:rsidRPr="003E3D32">
        <w:rPr>
          <w:rFonts w:cs="Arial"/>
          <w:szCs w:val="24"/>
        </w:rPr>
        <w:tab/>
      </w:r>
      <w:r w:rsidR="00244BA1" w:rsidRPr="003E3D32">
        <w:rPr>
          <w:rFonts w:cs="Arial"/>
          <w:szCs w:val="24"/>
        </w:rPr>
        <w:t xml:space="preserve">in </w:t>
      </w:r>
      <w:r w:rsidR="00244BA1" w:rsidRPr="003E3D32">
        <w:rPr>
          <w:rFonts w:cs="Arial"/>
          <w:szCs w:val="24"/>
        </w:rPr>
        <w:tab/>
        <w:t xml:space="preserve">the Second Schedule </w:t>
      </w:r>
      <w:r w:rsidRPr="003E3D32">
        <w:rPr>
          <w:rFonts w:cs="Arial"/>
          <w:szCs w:val="24"/>
        </w:rPr>
        <w:t>hereto;</w:t>
      </w:r>
    </w:p>
    <w:p w:rsidR="003E3D32" w:rsidRPr="0028345B" w:rsidRDefault="00BD2D26" w:rsidP="003E3D32">
      <w:pPr>
        <w:tabs>
          <w:tab w:val="left" w:pos="709"/>
        </w:tabs>
        <w:spacing w:line="360" w:lineRule="auto"/>
        <w:rPr>
          <w:rFonts w:cs="Arial"/>
          <w:color w:val="7030A0"/>
          <w:szCs w:val="24"/>
        </w:rPr>
      </w:pPr>
      <w:r w:rsidRPr="003E3D32">
        <w:rPr>
          <w:rFonts w:cs="Arial"/>
          <w:szCs w:val="24"/>
        </w:rPr>
        <w:t>1.9</w:t>
      </w:r>
      <w:r w:rsidRPr="003E3D32">
        <w:rPr>
          <w:rFonts w:cs="Arial"/>
          <w:szCs w:val="24"/>
        </w:rPr>
        <w:tab/>
      </w:r>
      <w:r w:rsidR="003E3D32" w:rsidRPr="006B6A83">
        <w:rPr>
          <w:rFonts w:cs="Arial"/>
          <w:szCs w:val="24"/>
        </w:rPr>
        <w:t xml:space="preserve">"the Landscape and Ecology Management  Plan" means the Landscape and </w:t>
      </w:r>
      <w:r w:rsidR="003E3D32" w:rsidRPr="006B6A83">
        <w:rPr>
          <w:rFonts w:cs="Arial"/>
          <w:szCs w:val="24"/>
        </w:rPr>
        <w:tab/>
        <w:t xml:space="preserve">Ecology Management Plan </w:t>
      </w:r>
      <w:r w:rsidR="00001C3F">
        <w:rPr>
          <w:rFonts w:cs="Arial"/>
          <w:szCs w:val="24"/>
        </w:rPr>
        <w:t xml:space="preserve">approved pursuant to Requirement 5 of </w:t>
      </w:r>
      <w:r w:rsidR="00001C3F">
        <w:rPr>
          <w:rFonts w:cs="Arial"/>
          <w:szCs w:val="24"/>
        </w:rPr>
        <w:tab/>
        <w:t xml:space="preserve">Schedule </w:t>
      </w:r>
      <w:r w:rsidR="001916F7">
        <w:rPr>
          <w:rFonts w:cs="Arial"/>
          <w:szCs w:val="24"/>
        </w:rPr>
        <w:tab/>
      </w:r>
      <w:r w:rsidR="00001C3F">
        <w:rPr>
          <w:rFonts w:cs="Arial"/>
          <w:szCs w:val="24"/>
        </w:rPr>
        <w:t>2 of the DCO</w:t>
      </w:r>
      <w:r w:rsidR="003E3D32" w:rsidRPr="0028345B">
        <w:rPr>
          <w:rFonts w:cs="Arial"/>
          <w:color w:val="7030A0"/>
          <w:szCs w:val="24"/>
        </w:rPr>
        <w:t xml:space="preserve"> ;</w:t>
      </w:r>
    </w:p>
    <w:p w:rsidR="00BD24BD" w:rsidRPr="003E3D32" w:rsidRDefault="0028345B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1.10</w:t>
      </w:r>
      <w:r>
        <w:rPr>
          <w:rFonts w:cs="Arial"/>
          <w:szCs w:val="24"/>
        </w:rPr>
        <w:tab/>
      </w:r>
      <w:r w:rsidR="00BD24BD" w:rsidRPr="003E3D32">
        <w:rPr>
          <w:rFonts w:cs="Arial"/>
          <w:szCs w:val="24"/>
        </w:rPr>
        <w:t xml:space="preserve">the " First Planting Season" means the period between 1 October in one year </w:t>
      </w:r>
      <w:r w:rsidR="00BD24BD" w:rsidRPr="003E3D32">
        <w:rPr>
          <w:rFonts w:cs="Arial"/>
          <w:szCs w:val="24"/>
        </w:rPr>
        <w:tab/>
      </w:r>
      <w:r w:rsidR="00BD24BD" w:rsidRPr="003E3D32">
        <w:rPr>
          <w:rFonts w:cs="Arial"/>
          <w:szCs w:val="24"/>
        </w:rPr>
        <w:tab/>
        <w:t>and the 31 March in the following year:</w:t>
      </w:r>
    </w:p>
    <w:p w:rsidR="00BD2D26" w:rsidRPr="003E3D32" w:rsidRDefault="00594ED6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lastRenderedPageBreak/>
        <w:t>1.</w:t>
      </w:r>
      <w:r w:rsidR="0028345B" w:rsidRPr="003E3D32">
        <w:rPr>
          <w:rFonts w:cs="Arial"/>
          <w:szCs w:val="24"/>
        </w:rPr>
        <w:t>1</w:t>
      </w:r>
      <w:r w:rsidR="0028345B">
        <w:rPr>
          <w:rFonts w:cs="Arial"/>
          <w:szCs w:val="24"/>
        </w:rPr>
        <w:t>2</w:t>
      </w:r>
      <w:r w:rsidRPr="003E3D32">
        <w:rPr>
          <w:rFonts w:cs="Arial"/>
          <w:szCs w:val="24"/>
        </w:rPr>
        <w:tab/>
      </w:r>
      <w:r w:rsidR="00BD2D26" w:rsidRPr="003E3D32">
        <w:rPr>
          <w:rFonts w:cs="Arial"/>
          <w:szCs w:val="24"/>
        </w:rPr>
        <w:t xml:space="preserve">"Site " means the land known as the route of the proposed Heysham to M6 </w:t>
      </w:r>
      <w:r w:rsidR="005A3E32">
        <w:rPr>
          <w:rFonts w:cs="Arial"/>
          <w:szCs w:val="24"/>
        </w:rPr>
        <w:tab/>
      </w:r>
      <w:r w:rsidR="00BD2D26" w:rsidRPr="003E3D32">
        <w:rPr>
          <w:rFonts w:cs="Arial"/>
          <w:szCs w:val="24"/>
        </w:rPr>
        <w:t xml:space="preserve">link road , Lancaster, Lancashire as shown for the purposes of </w:t>
      </w:r>
      <w:r w:rsidR="0028345B">
        <w:rPr>
          <w:rFonts w:cs="Arial"/>
          <w:szCs w:val="24"/>
        </w:rPr>
        <w:tab/>
      </w:r>
      <w:r w:rsidR="00BD2D26" w:rsidRPr="003E3D32">
        <w:rPr>
          <w:rFonts w:cs="Arial"/>
          <w:szCs w:val="24"/>
        </w:rPr>
        <w:t xml:space="preserve">identification </w:t>
      </w:r>
      <w:r w:rsidR="00BD2D26" w:rsidRPr="003E3D32">
        <w:rPr>
          <w:rFonts w:cs="Arial"/>
          <w:szCs w:val="24"/>
        </w:rPr>
        <w:tab/>
        <w:t>edged red on " Plan 1";</w:t>
      </w:r>
    </w:p>
    <w:p w:rsidR="00BD2D26" w:rsidRPr="003E3D32" w:rsidRDefault="00BD2D26" w:rsidP="003E3D32">
      <w:pPr>
        <w:tabs>
          <w:tab w:val="left" w:pos="709"/>
        </w:tabs>
        <w:spacing w:line="360" w:lineRule="auto"/>
        <w:jc w:val="both"/>
        <w:rPr>
          <w:rFonts w:cs="Arial"/>
          <w:b/>
          <w:szCs w:val="24"/>
        </w:rPr>
      </w:pPr>
      <w:r w:rsidRPr="003E3D32">
        <w:rPr>
          <w:rFonts w:cs="Arial"/>
          <w:b/>
          <w:szCs w:val="24"/>
        </w:rPr>
        <w:t>2</w:t>
      </w:r>
      <w:r w:rsidRPr="003E3D32">
        <w:rPr>
          <w:rFonts w:cs="Arial"/>
          <w:b/>
          <w:szCs w:val="24"/>
        </w:rPr>
        <w:tab/>
        <w:t>INTERPRETATION</w:t>
      </w:r>
    </w:p>
    <w:p w:rsidR="00BD2D26" w:rsidRPr="003E3D32" w:rsidRDefault="00BD2D26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b/>
          <w:szCs w:val="24"/>
        </w:rPr>
        <w:tab/>
      </w:r>
      <w:r w:rsidR="00244BA1" w:rsidRPr="003E3D32">
        <w:rPr>
          <w:rFonts w:cs="Arial"/>
          <w:szCs w:val="24"/>
        </w:rPr>
        <w:t xml:space="preserve">In this </w:t>
      </w:r>
      <w:r w:rsidRPr="003E3D32">
        <w:rPr>
          <w:rFonts w:cs="Arial"/>
          <w:szCs w:val="24"/>
        </w:rPr>
        <w:t>Undertaking</w:t>
      </w:r>
      <w:r w:rsidR="00244BA1" w:rsidRPr="003E3D32">
        <w:rPr>
          <w:rFonts w:cs="Arial"/>
          <w:szCs w:val="24"/>
        </w:rPr>
        <w:t xml:space="preserve"> </w:t>
      </w:r>
      <w:r w:rsidRPr="003E3D32">
        <w:rPr>
          <w:rFonts w:cs="Arial"/>
          <w:szCs w:val="24"/>
        </w:rPr>
        <w:t>(unless the context otherwise requires);</w:t>
      </w:r>
    </w:p>
    <w:p w:rsidR="00BD2D26" w:rsidRPr="003E3D32" w:rsidRDefault="00BD2D26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2.1</w:t>
      </w:r>
      <w:r w:rsidRPr="003E3D32">
        <w:rPr>
          <w:rFonts w:cs="Arial"/>
          <w:szCs w:val="24"/>
        </w:rPr>
        <w:tab/>
        <w:t xml:space="preserve">Clause paragraph and schedule headings do not form part of this Obligation </w:t>
      </w:r>
      <w:r w:rsidRPr="003E3D32">
        <w:rPr>
          <w:rFonts w:cs="Arial"/>
          <w:szCs w:val="24"/>
        </w:rPr>
        <w:tab/>
        <w:t>and must not be taken into account in its construction or interpretation;</w:t>
      </w:r>
    </w:p>
    <w:p w:rsidR="00BD2D26" w:rsidRPr="003E3D32" w:rsidRDefault="00BD2D26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2.2</w:t>
      </w:r>
      <w:r w:rsidRPr="003E3D32">
        <w:rPr>
          <w:rFonts w:cs="Arial"/>
          <w:szCs w:val="24"/>
        </w:rPr>
        <w:tab/>
        <w:t xml:space="preserve">References to clauses paragraphs and schedules in the absence of anything </w:t>
      </w:r>
      <w:r w:rsidRPr="003E3D32">
        <w:rPr>
          <w:rFonts w:cs="Arial"/>
          <w:szCs w:val="24"/>
        </w:rPr>
        <w:tab/>
        <w:t xml:space="preserve">expressed to the contrary are references to the clauses paragraphs and </w:t>
      </w:r>
      <w:r w:rsidRPr="003E3D32">
        <w:rPr>
          <w:rFonts w:cs="Arial"/>
          <w:szCs w:val="24"/>
        </w:rPr>
        <w:tab/>
        <w:t>schedules of this Obligation;</w:t>
      </w:r>
    </w:p>
    <w:p w:rsidR="00BD2D26" w:rsidRPr="003E3D32" w:rsidRDefault="00BD2D26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2.3</w:t>
      </w:r>
      <w:r w:rsidRPr="003E3D32">
        <w:rPr>
          <w:rFonts w:cs="Arial"/>
          <w:szCs w:val="24"/>
        </w:rPr>
        <w:tab/>
      </w:r>
      <w:r w:rsidR="00960956" w:rsidRPr="003E3D32">
        <w:rPr>
          <w:rFonts w:cs="Arial"/>
          <w:szCs w:val="24"/>
        </w:rPr>
        <w:t xml:space="preserve">References to any statute include reference to any statutory amendment </w:t>
      </w:r>
      <w:r w:rsidR="00960956" w:rsidRPr="003E3D32">
        <w:rPr>
          <w:rFonts w:cs="Arial"/>
          <w:szCs w:val="24"/>
        </w:rPr>
        <w:tab/>
        <w:t xml:space="preserve">modification or re enactment of such statute and all delegated legislation </w:t>
      </w:r>
      <w:r w:rsidR="00960956" w:rsidRPr="003E3D32">
        <w:rPr>
          <w:rFonts w:cs="Arial"/>
          <w:szCs w:val="24"/>
        </w:rPr>
        <w:tab/>
        <w:t>made under it;</w:t>
      </w:r>
    </w:p>
    <w:p w:rsidR="00960956" w:rsidRPr="003E3D32" w:rsidRDefault="00960956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2.4</w:t>
      </w:r>
      <w:r w:rsidRPr="003E3D32">
        <w:rPr>
          <w:rFonts w:cs="Arial"/>
          <w:szCs w:val="24"/>
        </w:rPr>
        <w:tab/>
        <w:t>Words importing any one gender include every other gender;</w:t>
      </w:r>
    </w:p>
    <w:p w:rsidR="00960956" w:rsidRPr="003E3D32" w:rsidRDefault="00960956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2.5</w:t>
      </w:r>
      <w:r w:rsidRPr="003E3D32">
        <w:rPr>
          <w:rFonts w:cs="Arial"/>
          <w:szCs w:val="24"/>
        </w:rPr>
        <w:tab/>
        <w:t xml:space="preserve">Words importing the singular number include the plural and vice versa and </w:t>
      </w:r>
      <w:r w:rsidRPr="003E3D32">
        <w:rPr>
          <w:rFonts w:cs="Arial"/>
          <w:szCs w:val="24"/>
        </w:rPr>
        <w:tab/>
        <w:t xml:space="preserve">where any party comprises more than one person covenants and obligations </w:t>
      </w:r>
      <w:r w:rsidRPr="003E3D32">
        <w:rPr>
          <w:rFonts w:cs="Arial"/>
          <w:szCs w:val="24"/>
        </w:rPr>
        <w:tab/>
        <w:t xml:space="preserve">on the part of that party shall be deemed to be the joint and several covenants </w:t>
      </w:r>
      <w:r w:rsidRPr="003E3D32">
        <w:rPr>
          <w:rFonts w:cs="Arial"/>
          <w:szCs w:val="24"/>
        </w:rPr>
        <w:tab/>
        <w:t>and obligations of those persons.</w:t>
      </w:r>
    </w:p>
    <w:p w:rsidR="00244BA1" w:rsidRDefault="00244BA1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</w:p>
    <w:p w:rsidR="00960956" w:rsidRPr="003E3D32" w:rsidRDefault="00960956" w:rsidP="003E3D32">
      <w:pPr>
        <w:tabs>
          <w:tab w:val="left" w:pos="709"/>
        </w:tabs>
        <w:spacing w:line="360" w:lineRule="auto"/>
        <w:jc w:val="both"/>
        <w:rPr>
          <w:rFonts w:cs="Arial"/>
          <w:b/>
          <w:szCs w:val="24"/>
        </w:rPr>
      </w:pPr>
      <w:r w:rsidRPr="003E3D32">
        <w:rPr>
          <w:rFonts w:cs="Arial"/>
          <w:b/>
          <w:szCs w:val="24"/>
        </w:rPr>
        <w:t>3.</w:t>
      </w:r>
      <w:r w:rsidRPr="003E3D32">
        <w:rPr>
          <w:rFonts w:cs="Arial"/>
          <w:b/>
          <w:szCs w:val="24"/>
        </w:rPr>
        <w:tab/>
        <w:t>OPERATIVE POWERS</w:t>
      </w:r>
    </w:p>
    <w:p w:rsidR="00960956" w:rsidRPr="003E3D32" w:rsidRDefault="00960956" w:rsidP="003E3D32">
      <w:pPr>
        <w:tabs>
          <w:tab w:val="left" w:pos="709"/>
        </w:tabs>
        <w:spacing w:line="360" w:lineRule="auto"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3.1</w:t>
      </w:r>
      <w:r w:rsidRPr="003E3D32">
        <w:rPr>
          <w:rFonts w:cs="Arial"/>
          <w:szCs w:val="24"/>
        </w:rPr>
        <w:tab/>
        <w:t xml:space="preserve">This Undertaking is given pursuant to section 106 of the 1990 Act to the </w:t>
      </w:r>
      <w:r w:rsidRPr="003E3D32">
        <w:rPr>
          <w:rFonts w:cs="Arial"/>
          <w:szCs w:val="24"/>
        </w:rPr>
        <w:tab/>
        <w:t xml:space="preserve">intent that it shall bind the County Council and its successors in title and </w:t>
      </w:r>
      <w:r w:rsidRPr="003E3D32">
        <w:rPr>
          <w:rFonts w:cs="Arial"/>
          <w:szCs w:val="24"/>
        </w:rPr>
        <w:tab/>
        <w:t>assigns to the Site and the persons claiming under or through it;</w:t>
      </w:r>
    </w:p>
    <w:p w:rsidR="00960956" w:rsidRPr="003E3D32" w:rsidRDefault="00960956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3.2</w:t>
      </w:r>
      <w:r w:rsidRPr="003E3D32">
        <w:rPr>
          <w:rFonts w:cs="Arial"/>
          <w:szCs w:val="24"/>
        </w:rPr>
        <w:tab/>
        <w:t xml:space="preserve">This Undertaking is a development consent obligation for the purposes of </w:t>
      </w:r>
      <w:r w:rsidRPr="003E3D32">
        <w:rPr>
          <w:rFonts w:cs="Arial"/>
          <w:szCs w:val="24"/>
        </w:rPr>
        <w:tab/>
        <w:t xml:space="preserve">section 106 of the 1990 Act which shall be enforceable by the County Council </w:t>
      </w:r>
      <w:r w:rsidRPr="003E3D32">
        <w:rPr>
          <w:rFonts w:cs="Arial"/>
          <w:szCs w:val="24"/>
        </w:rPr>
        <w:tab/>
        <w:t>as local planning authority in accordance with section 106 of the 1990 Act;</w:t>
      </w:r>
    </w:p>
    <w:p w:rsidR="00960956" w:rsidRPr="003E3D32" w:rsidRDefault="00960956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3.3</w:t>
      </w:r>
      <w:r w:rsidRPr="003E3D32">
        <w:rPr>
          <w:rFonts w:cs="Arial"/>
          <w:szCs w:val="24"/>
        </w:rPr>
        <w:tab/>
        <w:t xml:space="preserve">This Undertaking will not take effect until the DCO has been made and comes </w:t>
      </w:r>
      <w:r w:rsidRPr="003E3D32">
        <w:rPr>
          <w:rFonts w:cs="Arial"/>
          <w:szCs w:val="24"/>
        </w:rPr>
        <w:tab/>
        <w:t>into effect.</w:t>
      </w:r>
    </w:p>
    <w:p w:rsidR="00960956" w:rsidRPr="003E3D32" w:rsidRDefault="00960956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lastRenderedPageBreak/>
        <w:t>3.4</w:t>
      </w:r>
      <w:r w:rsidRPr="003E3D32">
        <w:rPr>
          <w:rFonts w:cs="Arial"/>
          <w:szCs w:val="24"/>
        </w:rPr>
        <w:tab/>
        <w:t xml:space="preserve">The County Council undertakes to perform the covenants specified in the </w:t>
      </w:r>
      <w:r w:rsidRPr="003E3D32">
        <w:rPr>
          <w:rFonts w:cs="Arial"/>
          <w:szCs w:val="24"/>
        </w:rPr>
        <w:tab/>
        <w:t>Second Schedule hereto;</w:t>
      </w:r>
      <w:r w:rsidRPr="003E3D32">
        <w:rPr>
          <w:rFonts w:cs="Arial"/>
          <w:szCs w:val="24"/>
        </w:rPr>
        <w:tab/>
      </w:r>
    </w:p>
    <w:p w:rsidR="00DA7063" w:rsidRPr="003E3D32" w:rsidRDefault="00DA7063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3.</w:t>
      </w:r>
      <w:r w:rsidR="003F030F" w:rsidRPr="003E3D32">
        <w:rPr>
          <w:rFonts w:cs="Arial"/>
          <w:szCs w:val="24"/>
        </w:rPr>
        <w:t>5</w:t>
      </w:r>
      <w:r w:rsidRPr="003E3D32">
        <w:rPr>
          <w:rFonts w:cs="Arial"/>
          <w:szCs w:val="24"/>
        </w:rPr>
        <w:tab/>
        <w:t>This Deed is a Local Land Charge and shall be registered as such</w:t>
      </w:r>
      <w:r w:rsidR="003F030F" w:rsidRPr="003E3D32">
        <w:rPr>
          <w:rFonts w:cs="Arial"/>
          <w:szCs w:val="24"/>
        </w:rPr>
        <w:t>.</w:t>
      </w:r>
    </w:p>
    <w:p w:rsidR="003F030F" w:rsidRPr="003E3D32" w:rsidRDefault="003F030F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</w:p>
    <w:p w:rsidR="003F030F" w:rsidRPr="003E3D32" w:rsidRDefault="003F030F" w:rsidP="003E3D32">
      <w:pPr>
        <w:tabs>
          <w:tab w:val="left" w:pos="709"/>
        </w:tabs>
        <w:spacing w:line="360" w:lineRule="auto"/>
        <w:rPr>
          <w:rFonts w:cs="Arial"/>
          <w:b/>
          <w:szCs w:val="24"/>
        </w:rPr>
      </w:pPr>
      <w:r w:rsidRPr="003E3D32">
        <w:rPr>
          <w:rFonts w:cs="Arial"/>
          <w:b/>
          <w:szCs w:val="24"/>
        </w:rPr>
        <w:t>4</w:t>
      </w:r>
      <w:r w:rsidRPr="003E3D32">
        <w:rPr>
          <w:rFonts w:cs="Arial"/>
          <w:b/>
          <w:szCs w:val="24"/>
        </w:rPr>
        <w:tab/>
        <w:t xml:space="preserve">COMMENCEMENT </w:t>
      </w:r>
    </w:p>
    <w:p w:rsidR="003F030F" w:rsidRPr="003E3D32" w:rsidRDefault="003F030F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4.1</w:t>
      </w:r>
      <w:r w:rsidRPr="003E3D32">
        <w:rPr>
          <w:rFonts w:cs="Arial"/>
          <w:szCs w:val="24"/>
        </w:rPr>
        <w:tab/>
        <w:t>This Deed shall not have effect until the DCO is made.</w:t>
      </w:r>
    </w:p>
    <w:p w:rsidR="003F030F" w:rsidRPr="003E3D32" w:rsidRDefault="003F030F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4.2</w:t>
      </w:r>
      <w:r w:rsidRPr="003E3D32">
        <w:rPr>
          <w:rFonts w:cs="Arial"/>
          <w:szCs w:val="24"/>
        </w:rPr>
        <w:tab/>
        <w:t xml:space="preserve">If the DCO shall expire before the Commencement of Development or shall at </w:t>
      </w:r>
      <w:r w:rsidRPr="003E3D32">
        <w:rPr>
          <w:rFonts w:cs="Arial"/>
          <w:szCs w:val="24"/>
        </w:rPr>
        <w:tab/>
        <w:t xml:space="preserve">any time be revoked this Deed shall forthwith determine and cease t have </w:t>
      </w:r>
      <w:r w:rsidRPr="003E3D32">
        <w:rPr>
          <w:rFonts w:cs="Arial"/>
          <w:szCs w:val="24"/>
        </w:rPr>
        <w:tab/>
        <w:t>effect.</w:t>
      </w:r>
    </w:p>
    <w:p w:rsidR="003F030F" w:rsidRPr="003E3D32" w:rsidRDefault="003F030F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</w:p>
    <w:p w:rsidR="003F030F" w:rsidRPr="003E3D32" w:rsidRDefault="003F030F" w:rsidP="003E3D32">
      <w:pPr>
        <w:tabs>
          <w:tab w:val="left" w:pos="709"/>
        </w:tabs>
        <w:spacing w:line="360" w:lineRule="auto"/>
        <w:rPr>
          <w:rFonts w:cs="Arial"/>
          <w:b/>
          <w:szCs w:val="24"/>
        </w:rPr>
      </w:pPr>
      <w:r w:rsidRPr="003E3D32">
        <w:rPr>
          <w:rFonts w:cs="Arial"/>
          <w:b/>
          <w:szCs w:val="24"/>
        </w:rPr>
        <w:t>5</w:t>
      </w:r>
      <w:r w:rsidRPr="003E3D32">
        <w:rPr>
          <w:rFonts w:cs="Arial"/>
          <w:b/>
          <w:szCs w:val="24"/>
        </w:rPr>
        <w:tab/>
        <w:t>RIGHTS OF THIRD PARTIES</w:t>
      </w:r>
    </w:p>
    <w:p w:rsidR="003F030F" w:rsidRPr="003E3D32" w:rsidRDefault="003F030F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5.1</w:t>
      </w:r>
      <w:r w:rsidRPr="003E3D32">
        <w:rPr>
          <w:rFonts w:cs="Arial"/>
          <w:szCs w:val="24"/>
        </w:rPr>
        <w:tab/>
        <w:t xml:space="preserve">Any person who is not a party to this Undertaking will have no right under the </w:t>
      </w:r>
      <w:r w:rsidRPr="003E3D32">
        <w:rPr>
          <w:rFonts w:cs="Arial"/>
          <w:szCs w:val="24"/>
        </w:rPr>
        <w:tab/>
        <w:t xml:space="preserve">Contracts ( Rights of Third Parties ) Act 1999 to enforce any of the terms of </w:t>
      </w:r>
      <w:r w:rsidRPr="003E3D32">
        <w:rPr>
          <w:rFonts w:cs="Arial"/>
          <w:szCs w:val="24"/>
        </w:rPr>
        <w:tab/>
        <w:t xml:space="preserve">this Undertaking. This clause does not affect any right or remedy of any </w:t>
      </w:r>
      <w:r w:rsidRPr="003E3D32">
        <w:rPr>
          <w:rFonts w:cs="Arial"/>
          <w:szCs w:val="24"/>
        </w:rPr>
        <w:tab/>
        <w:t xml:space="preserve">person which exists or is available otherwise than pursuant to that Act. </w:t>
      </w:r>
    </w:p>
    <w:p w:rsidR="003F030F" w:rsidRDefault="003F030F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</w:p>
    <w:p w:rsidR="0028345B" w:rsidRPr="003E3D32" w:rsidRDefault="0028345B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</w:p>
    <w:p w:rsidR="003F030F" w:rsidRPr="003E3D32" w:rsidRDefault="003F030F" w:rsidP="003E3D32">
      <w:pPr>
        <w:tabs>
          <w:tab w:val="left" w:pos="709"/>
        </w:tabs>
        <w:spacing w:line="360" w:lineRule="auto"/>
        <w:rPr>
          <w:rFonts w:cs="Arial"/>
          <w:b/>
          <w:szCs w:val="24"/>
        </w:rPr>
      </w:pPr>
      <w:r w:rsidRPr="003E3D32">
        <w:rPr>
          <w:rFonts w:cs="Arial"/>
          <w:b/>
          <w:szCs w:val="24"/>
        </w:rPr>
        <w:t>6</w:t>
      </w:r>
      <w:r w:rsidRPr="003E3D32">
        <w:rPr>
          <w:rFonts w:cs="Arial"/>
          <w:b/>
          <w:szCs w:val="24"/>
        </w:rPr>
        <w:tab/>
        <w:t>GOVERNING LAW AND JURISDICTION</w:t>
      </w:r>
    </w:p>
    <w:p w:rsidR="003F030F" w:rsidRPr="003E3D32" w:rsidRDefault="003F030F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6.1</w:t>
      </w:r>
      <w:r w:rsidRPr="003E3D32">
        <w:rPr>
          <w:rFonts w:cs="Arial"/>
          <w:szCs w:val="24"/>
        </w:rPr>
        <w:tab/>
        <w:t xml:space="preserve">This Undertaking is to be governed by and is to be construed according to </w:t>
      </w:r>
      <w:r w:rsidRPr="003E3D32">
        <w:rPr>
          <w:rFonts w:cs="Arial"/>
          <w:szCs w:val="24"/>
        </w:rPr>
        <w:tab/>
        <w:t xml:space="preserve">English law and the English Courts will have jurisdiction with regard to all </w:t>
      </w:r>
      <w:r w:rsidRPr="003E3D32">
        <w:rPr>
          <w:rFonts w:cs="Arial"/>
          <w:szCs w:val="24"/>
        </w:rPr>
        <w:tab/>
        <w:t>matters arising from it.</w:t>
      </w:r>
    </w:p>
    <w:p w:rsidR="00E007AE" w:rsidRDefault="00E007AE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ab/>
      </w:r>
    </w:p>
    <w:p w:rsidR="00C61FB6" w:rsidRDefault="00C61FB6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</w:p>
    <w:p w:rsidR="00C61FB6" w:rsidRPr="003E3D32" w:rsidRDefault="00C61FB6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</w:p>
    <w:p w:rsidR="00E007AE" w:rsidRPr="003E3D32" w:rsidRDefault="00E007AE" w:rsidP="003E3D32">
      <w:pPr>
        <w:tabs>
          <w:tab w:val="left" w:pos="709"/>
        </w:tabs>
        <w:spacing w:line="360" w:lineRule="auto"/>
        <w:rPr>
          <w:rFonts w:cs="Arial"/>
          <w:szCs w:val="24"/>
        </w:rPr>
      </w:pPr>
    </w:p>
    <w:p w:rsidR="00DA7063" w:rsidRPr="003E3D32" w:rsidRDefault="00244BA1" w:rsidP="003E3D32">
      <w:pPr>
        <w:tabs>
          <w:tab w:val="left" w:pos="709"/>
        </w:tabs>
        <w:spacing w:line="360" w:lineRule="auto"/>
        <w:contextualSpacing/>
        <w:jc w:val="center"/>
        <w:rPr>
          <w:rFonts w:cs="Arial"/>
          <w:b/>
          <w:szCs w:val="24"/>
          <w:u w:val="single"/>
        </w:rPr>
      </w:pPr>
      <w:r w:rsidRPr="003E3D32">
        <w:rPr>
          <w:rFonts w:cs="Arial"/>
          <w:b/>
          <w:szCs w:val="24"/>
          <w:u w:val="single"/>
        </w:rPr>
        <w:lastRenderedPageBreak/>
        <w:t xml:space="preserve">THE FIRST SCHEDULE </w:t>
      </w: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center"/>
        <w:rPr>
          <w:rFonts w:cs="Arial"/>
          <w:b/>
          <w:szCs w:val="24"/>
          <w:u w:val="single"/>
        </w:rPr>
      </w:pPr>
      <w:r w:rsidRPr="003E3D32">
        <w:rPr>
          <w:rFonts w:cs="Arial"/>
          <w:b/>
          <w:szCs w:val="24"/>
          <w:u w:val="single"/>
        </w:rPr>
        <w:t>( The Site )</w:t>
      </w: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center"/>
        <w:rPr>
          <w:rFonts w:cs="Arial"/>
          <w:b/>
          <w:szCs w:val="24"/>
          <w:u w:val="single"/>
        </w:rPr>
      </w:pPr>
    </w:p>
    <w:p w:rsidR="00DA7063" w:rsidRPr="003E3D32" w:rsidRDefault="00DA7063" w:rsidP="0028345B">
      <w:pPr>
        <w:tabs>
          <w:tab w:val="left" w:pos="709"/>
        </w:tabs>
        <w:spacing w:line="360" w:lineRule="auto"/>
        <w:contextualSpacing/>
        <w:jc w:val="center"/>
        <w:rPr>
          <w:rFonts w:cs="Arial"/>
          <w:szCs w:val="24"/>
        </w:rPr>
      </w:pPr>
      <w:r w:rsidRPr="003E3D32">
        <w:rPr>
          <w:rFonts w:cs="Arial"/>
          <w:szCs w:val="24"/>
        </w:rPr>
        <w:t>The land known as the route of the proposed Heysham to M6 link road,</w:t>
      </w:r>
    </w:p>
    <w:p w:rsidR="00DA7063" w:rsidRPr="003E3D32" w:rsidRDefault="00DA7063" w:rsidP="0028345B">
      <w:pPr>
        <w:tabs>
          <w:tab w:val="left" w:pos="709"/>
        </w:tabs>
        <w:spacing w:line="360" w:lineRule="auto"/>
        <w:contextualSpacing/>
        <w:jc w:val="center"/>
        <w:rPr>
          <w:rFonts w:cs="Arial"/>
          <w:szCs w:val="24"/>
        </w:rPr>
      </w:pPr>
      <w:r w:rsidRPr="003E3D32">
        <w:rPr>
          <w:rFonts w:cs="Arial"/>
          <w:szCs w:val="24"/>
        </w:rPr>
        <w:t>Lancaster, as shown edged red on the attached plan marked " Plan 1"</w:t>
      </w:r>
    </w:p>
    <w:p w:rsidR="00DA7063" w:rsidRPr="003E3D32" w:rsidRDefault="00DA7063" w:rsidP="0028345B">
      <w:pPr>
        <w:tabs>
          <w:tab w:val="left" w:pos="709"/>
        </w:tabs>
        <w:spacing w:line="360" w:lineRule="auto"/>
        <w:contextualSpacing/>
        <w:jc w:val="center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28345B" w:rsidRPr="003E3D32" w:rsidRDefault="0028345B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center"/>
        <w:rPr>
          <w:rFonts w:cs="Arial"/>
          <w:b/>
          <w:szCs w:val="24"/>
          <w:u w:val="single"/>
        </w:rPr>
      </w:pPr>
      <w:r w:rsidRPr="003E3D32">
        <w:rPr>
          <w:rFonts w:cs="Arial"/>
          <w:b/>
          <w:szCs w:val="24"/>
          <w:u w:val="single"/>
        </w:rPr>
        <w:lastRenderedPageBreak/>
        <w:t xml:space="preserve">THE SECOND SCHEDULE </w:t>
      </w: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jc w:val="center"/>
        <w:rPr>
          <w:rFonts w:cs="Arial"/>
          <w:b/>
          <w:szCs w:val="24"/>
        </w:rPr>
      </w:pPr>
      <w:r w:rsidRPr="003E3D32">
        <w:rPr>
          <w:rFonts w:cs="Arial"/>
          <w:b/>
          <w:szCs w:val="24"/>
        </w:rPr>
        <w:t>( The Planning Obligations)</w:t>
      </w:r>
    </w:p>
    <w:p w:rsidR="00DA7063" w:rsidRPr="003E3D32" w:rsidRDefault="00DA7063" w:rsidP="003E3D32">
      <w:pPr>
        <w:tabs>
          <w:tab w:val="left" w:pos="709"/>
        </w:tabs>
        <w:spacing w:line="360" w:lineRule="auto"/>
        <w:contextualSpacing/>
        <w:rPr>
          <w:rFonts w:cs="Arial"/>
          <w:b/>
          <w:szCs w:val="24"/>
        </w:rPr>
      </w:pPr>
    </w:p>
    <w:p w:rsidR="00DA7063" w:rsidRPr="003E3D32" w:rsidRDefault="00DA7063" w:rsidP="006232A7">
      <w:pPr>
        <w:tabs>
          <w:tab w:val="left" w:pos="709"/>
        </w:tabs>
        <w:spacing w:line="360" w:lineRule="auto"/>
        <w:contextualSpacing/>
        <w:rPr>
          <w:rFonts w:cs="Arial"/>
          <w:szCs w:val="24"/>
        </w:rPr>
      </w:pPr>
      <w:r w:rsidRPr="003E3D32">
        <w:rPr>
          <w:rFonts w:cs="Arial"/>
          <w:szCs w:val="24"/>
        </w:rPr>
        <w:t>1. That County Council hereby covenants as follows:</w:t>
      </w:r>
    </w:p>
    <w:p w:rsidR="00DA7063" w:rsidRPr="003E3D32" w:rsidRDefault="00DA7063" w:rsidP="006232A7">
      <w:pPr>
        <w:tabs>
          <w:tab w:val="left" w:pos="709"/>
        </w:tabs>
        <w:spacing w:line="360" w:lineRule="auto"/>
        <w:contextualSpacing/>
        <w:rPr>
          <w:rFonts w:cs="Arial"/>
          <w:szCs w:val="24"/>
        </w:rPr>
      </w:pPr>
    </w:p>
    <w:p w:rsidR="00F96BBC" w:rsidRDefault="00DA7063" w:rsidP="006232A7">
      <w:pPr>
        <w:tabs>
          <w:tab w:val="left" w:pos="709"/>
        </w:tabs>
        <w:spacing w:line="360" w:lineRule="auto"/>
        <w:contextualSpacing/>
        <w:rPr>
          <w:rFonts w:cs="Arial"/>
          <w:szCs w:val="24"/>
        </w:rPr>
      </w:pPr>
      <w:r w:rsidRPr="003E3D32">
        <w:rPr>
          <w:rFonts w:cs="Arial"/>
          <w:szCs w:val="24"/>
        </w:rPr>
        <w:t>1.1</w:t>
      </w:r>
      <w:r w:rsidRPr="003E3D32">
        <w:rPr>
          <w:rFonts w:cs="Arial"/>
          <w:szCs w:val="24"/>
        </w:rPr>
        <w:tab/>
        <w:t xml:space="preserve">That on completion of the </w:t>
      </w:r>
      <w:r w:rsidR="00001C3F">
        <w:rPr>
          <w:rFonts w:cs="Arial"/>
          <w:szCs w:val="24"/>
        </w:rPr>
        <w:t>landscaping scheme</w:t>
      </w:r>
      <w:r w:rsidR="00001C3F" w:rsidRPr="003E3D32">
        <w:rPr>
          <w:rFonts w:cs="Arial"/>
          <w:szCs w:val="24"/>
        </w:rPr>
        <w:t xml:space="preserve"> </w:t>
      </w:r>
      <w:r w:rsidRPr="003E3D32">
        <w:rPr>
          <w:rFonts w:cs="Arial"/>
          <w:szCs w:val="24"/>
        </w:rPr>
        <w:t xml:space="preserve">approved under </w:t>
      </w:r>
      <w:r w:rsidR="00754E80" w:rsidRPr="003E3D32">
        <w:rPr>
          <w:rFonts w:cs="Arial"/>
          <w:szCs w:val="24"/>
        </w:rPr>
        <w:t>requirement</w:t>
      </w:r>
      <w:r w:rsidR="001916F7">
        <w:rPr>
          <w:rFonts w:cs="Arial"/>
          <w:szCs w:val="24"/>
        </w:rPr>
        <w:t xml:space="preserve"> </w:t>
      </w:r>
      <w:r w:rsidR="009340DA">
        <w:rPr>
          <w:rFonts w:cs="Arial"/>
          <w:szCs w:val="24"/>
        </w:rPr>
        <w:tab/>
      </w:r>
      <w:r w:rsidR="006232A7">
        <w:rPr>
          <w:rFonts w:cs="Arial"/>
          <w:szCs w:val="24"/>
        </w:rPr>
        <w:t>20</w:t>
      </w:r>
      <w:r w:rsidR="00754E80" w:rsidRPr="003E3D32">
        <w:rPr>
          <w:rFonts w:cs="Arial"/>
          <w:szCs w:val="24"/>
        </w:rPr>
        <w:t xml:space="preserve"> </w:t>
      </w:r>
      <w:r w:rsidR="00001C3F">
        <w:rPr>
          <w:rFonts w:cs="Arial"/>
          <w:szCs w:val="24"/>
        </w:rPr>
        <w:t xml:space="preserve">of </w:t>
      </w:r>
      <w:r w:rsidR="00754E80" w:rsidRPr="003E3D32">
        <w:rPr>
          <w:rFonts w:cs="Arial"/>
          <w:szCs w:val="24"/>
        </w:rPr>
        <w:t>Schedule 2 to the DCO, to undertake management</w:t>
      </w:r>
      <w:r w:rsidR="009340DA">
        <w:rPr>
          <w:rFonts w:cs="Arial"/>
          <w:szCs w:val="24"/>
        </w:rPr>
        <w:t xml:space="preserve"> </w:t>
      </w:r>
      <w:r w:rsidR="00754E80" w:rsidRPr="003E3D32">
        <w:rPr>
          <w:rFonts w:cs="Arial"/>
          <w:szCs w:val="24"/>
        </w:rPr>
        <w:t xml:space="preserve">of all </w:t>
      </w:r>
      <w:r w:rsidR="00001C3F">
        <w:rPr>
          <w:rFonts w:cs="Arial"/>
          <w:szCs w:val="24"/>
        </w:rPr>
        <w:t xml:space="preserve">landscape and </w:t>
      </w:r>
      <w:r w:rsidR="009340DA">
        <w:rPr>
          <w:rFonts w:cs="Arial"/>
          <w:szCs w:val="24"/>
        </w:rPr>
        <w:tab/>
      </w:r>
      <w:r w:rsidR="00001C3F">
        <w:rPr>
          <w:rFonts w:cs="Arial"/>
          <w:szCs w:val="24"/>
        </w:rPr>
        <w:t xml:space="preserve">ecological </w:t>
      </w:r>
      <w:r w:rsidR="001955C7">
        <w:rPr>
          <w:rFonts w:cs="Arial"/>
          <w:szCs w:val="24"/>
        </w:rPr>
        <w:t>mitigation,</w:t>
      </w:r>
      <w:r w:rsidR="00C61FB6">
        <w:rPr>
          <w:rFonts w:cs="Arial"/>
          <w:szCs w:val="24"/>
        </w:rPr>
        <w:t xml:space="preserve"> </w:t>
      </w:r>
      <w:r w:rsidR="00001C3F">
        <w:rPr>
          <w:rFonts w:cs="Arial"/>
          <w:szCs w:val="24"/>
        </w:rPr>
        <w:t>compensation</w:t>
      </w:r>
      <w:r w:rsidR="00C61FB6">
        <w:rPr>
          <w:rFonts w:cs="Arial"/>
          <w:szCs w:val="24"/>
        </w:rPr>
        <w:t xml:space="preserve"> </w:t>
      </w:r>
      <w:r w:rsidR="001955C7">
        <w:rPr>
          <w:rFonts w:cs="Arial"/>
          <w:szCs w:val="24"/>
        </w:rPr>
        <w:t>and nature conservation measures</w:t>
      </w:r>
      <w:r w:rsidR="00001C3F">
        <w:rPr>
          <w:rFonts w:cs="Arial"/>
          <w:szCs w:val="24"/>
        </w:rPr>
        <w:t xml:space="preserve"> </w:t>
      </w:r>
      <w:r w:rsidR="00754E80" w:rsidRPr="003E3D32">
        <w:rPr>
          <w:rFonts w:cs="Arial"/>
          <w:szCs w:val="24"/>
        </w:rPr>
        <w:t xml:space="preserve">for a </w:t>
      </w:r>
      <w:r w:rsidR="009340DA">
        <w:rPr>
          <w:rFonts w:cs="Arial"/>
          <w:szCs w:val="24"/>
        </w:rPr>
        <w:tab/>
      </w:r>
      <w:r w:rsidR="00754E80" w:rsidRPr="003E3D32">
        <w:rPr>
          <w:rFonts w:cs="Arial"/>
          <w:szCs w:val="24"/>
        </w:rPr>
        <w:t xml:space="preserve">period of twenty (20) years. Such </w:t>
      </w:r>
      <w:r w:rsidR="00001C3F">
        <w:rPr>
          <w:rFonts w:cs="Arial"/>
          <w:szCs w:val="24"/>
        </w:rPr>
        <w:tab/>
      </w:r>
      <w:r w:rsidR="00754E80" w:rsidRPr="003E3D32">
        <w:rPr>
          <w:rFonts w:cs="Arial"/>
          <w:szCs w:val="24"/>
        </w:rPr>
        <w:t xml:space="preserve">management shall </w:t>
      </w:r>
      <w:r w:rsidR="00754E80" w:rsidRPr="003E3D32">
        <w:rPr>
          <w:rFonts w:cs="Arial"/>
          <w:szCs w:val="24"/>
        </w:rPr>
        <w:tab/>
        <w:t xml:space="preserve">be undertaken shall be </w:t>
      </w:r>
      <w:r w:rsidR="009340DA">
        <w:rPr>
          <w:rFonts w:cs="Arial"/>
          <w:szCs w:val="24"/>
        </w:rPr>
        <w:tab/>
      </w:r>
      <w:r w:rsidR="00754E80" w:rsidRPr="003E3D32">
        <w:rPr>
          <w:rFonts w:cs="Arial"/>
          <w:szCs w:val="24"/>
        </w:rPr>
        <w:t xml:space="preserve">taken in accordance with </w:t>
      </w:r>
      <w:r w:rsidR="001916F7">
        <w:rPr>
          <w:rFonts w:cs="Arial"/>
          <w:szCs w:val="24"/>
        </w:rPr>
        <w:t xml:space="preserve">the Landscape and Ecological Management Plan </w:t>
      </w:r>
      <w:r w:rsidR="00754E80" w:rsidRPr="003E3D32">
        <w:rPr>
          <w:rFonts w:cs="Arial"/>
          <w:szCs w:val="24"/>
        </w:rPr>
        <w:t xml:space="preserve"> </w:t>
      </w:r>
      <w:r w:rsidR="00D0491D">
        <w:rPr>
          <w:rFonts w:cs="Arial"/>
          <w:szCs w:val="24"/>
        </w:rPr>
        <w:tab/>
      </w:r>
      <w:r w:rsidR="001916F7">
        <w:rPr>
          <w:rFonts w:cs="Arial"/>
          <w:szCs w:val="24"/>
        </w:rPr>
        <w:t>approved</w:t>
      </w:r>
      <w:r w:rsidR="006232A7">
        <w:rPr>
          <w:rFonts w:cs="Arial"/>
          <w:szCs w:val="24"/>
        </w:rPr>
        <w:t xml:space="preserve"> </w:t>
      </w:r>
      <w:r w:rsidR="001916F7">
        <w:rPr>
          <w:rFonts w:cs="Arial"/>
          <w:szCs w:val="24"/>
        </w:rPr>
        <w:t>pursuant to requirement 5 of Schedule 2 of the DCO</w:t>
      </w:r>
      <w:r w:rsidR="001955C7">
        <w:rPr>
          <w:rFonts w:cs="Arial"/>
          <w:szCs w:val="24"/>
        </w:rPr>
        <w:t>.</w:t>
      </w:r>
      <w:r w:rsidR="001916F7">
        <w:rPr>
          <w:rFonts w:cs="Arial"/>
          <w:szCs w:val="24"/>
        </w:rPr>
        <w:tab/>
      </w:r>
      <w:r w:rsidR="001916F7">
        <w:rPr>
          <w:rFonts w:cs="Arial"/>
          <w:szCs w:val="24"/>
        </w:rPr>
        <w:tab/>
      </w:r>
    </w:p>
    <w:p w:rsidR="00754E80" w:rsidRPr="003E3D32" w:rsidRDefault="00754E80" w:rsidP="006232A7">
      <w:pPr>
        <w:tabs>
          <w:tab w:val="left" w:pos="709"/>
        </w:tabs>
        <w:spacing w:line="360" w:lineRule="auto"/>
        <w:contextualSpacing/>
        <w:rPr>
          <w:rFonts w:cs="Arial"/>
          <w:szCs w:val="24"/>
        </w:rPr>
      </w:pPr>
    </w:p>
    <w:p w:rsidR="00E31B1C" w:rsidRPr="003E3D32" w:rsidRDefault="00001C3F" w:rsidP="006232A7">
      <w:pPr>
        <w:tabs>
          <w:tab w:val="left" w:pos="709"/>
        </w:tabs>
        <w:spacing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1.2</w:t>
      </w:r>
      <w:r>
        <w:rPr>
          <w:rFonts w:cs="Arial"/>
          <w:szCs w:val="24"/>
        </w:rPr>
        <w:tab/>
      </w:r>
      <w:r w:rsidR="00E31B1C" w:rsidRPr="003E3D32">
        <w:rPr>
          <w:rFonts w:cs="Arial"/>
          <w:szCs w:val="24"/>
        </w:rPr>
        <w:tab/>
      </w:r>
      <w:r w:rsidR="001955C7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o hold </w:t>
      </w:r>
      <w:r w:rsidR="00E31B1C" w:rsidRPr="003E3D32">
        <w:rPr>
          <w:rFonts w:cs="Arial"/>
          <w:szCs w:val="24"/>
        </w:rPr>
        <w:t xml:space="preserve">an annual meeting to assess the success of the landscape and </w:t>
      </w:r>
      <w:r w:rsidR="00D0491D">
        <w:rPr>
          <w:rFonts w:cs="Arial"/>
          <w:szCs w:val="24"/>
        </w:rPr>
        <w:tab/>
      </w:r>
      <w:r w:rsidR="00E31B1C" w:rsidRPr="003E3D32">
        <w:rPr>
          <w:rFonts w:cs="Arial"/>
          <w:szCs w:val="24"/>
        </w:rPr>
        <w:t xml:space="preserve">ecological </w:t>
      </w:r>
      <w:r w:rsidR="00C61FB6" w:rsidRPr="003E3D32">
        <w:rPr>
          <w:rFonts w:cs="Arial"/>
          <w:szCs w:val="24"/>
        </w:rPr>
        <w:t>mitigation,</w:t>
      </w:r>
      <w:r w:rsidR="00C61FB6">
        <w:rPr>
          <w:rFonts w:cs="Arial"/>
          <w:szCs w:val="24"/>
        </w:rPr>
        <w:t xml:space="preserve"> compensation and nature conservation </w:t>
      </w:r>
      <w:r w:rsidR="00E31B1C" w:rsidRPr="003E3D32">
        <w:rPr>
          <w:rFonts w:cs="Arial"/>
          <w:szCs w:val="24"/>
        </w:rPr>
        <w:t xml:space="preserve">measures </w:t>
      </w:r>
      <w:r w:rsidR="00C61FB6">
        <w:rPr>
          <w:rFonts w:cs="Arial"/>
          <w:szCs w:val="24"/>
        </w:rPr>
        <w:tab/>
      </w:r>
      <w:r w:rsidR="00E31B1C" w:rsidRPr="003E3D32">
        <w:rPr>
          <w:rFonts w:cs="Arial"/>
          <w:szCs w:val="24"/>
        </w:rPr>
        <w:t xml:space="preserve">involving </w:t>
      </w:r>
      <w:r w:rsidR="00244BA1" w:rsidRPr="003E3D32">
        <w:rPr>
          <w:rFonts w:cs="Arial"/>
          <w:szCs w:val="24"/>
        </w:rPr>
        <w:t>r</w:t>
      </w:r>
      <w:r w:rsidR="00E31B1C" w:rsidRPr="003E3D32">
        <w:rPr>
          <w:rFonts w:cs="Arial"/>
          <w:szCs w:val="24"/>
        </w:rPr>
        <w:t xml:space="preserve">epresentatives of the </w:t>
      </w:r>
      <w:r w:rsidR="003E3D32" w:rsidRPr="003E3D32">
        <w:rPr>
          <w:rFonts w:cs="Arial"/>
          <w:szCs w:val="24"/>
        </w:rPr>
        <w:t xml:space="preserve">Local Planning </w:t>
      </w:r>
      <w:r w:rsidR="00D0491D">
        <w:rPr>
          <w:rFonts w:cs="Arial"/>
          <w:szCs w:val="24"/>
        </w:rPr>
        <w:tab/>
      </w:r>
      <w:r w:rsidR="001955C7" w:rsidRPr="003E3D32">
        <w:rPr>
          <w:rFonts w:cs="Arial"/>
          <w:szCs w:val="24"/>
        </w:rPr>
        <w:t>Authority,</w:t>
      </w:r>
      <w:r w:rsidR="006232A7">
        <w:rPr>
          <w:rFonts w:cs="Arial"/>
          <w:szCs w:val="24"/>
        </w:rPr>
        <w:t xml:space="preserve"> </w:t>
      </w:r>
      <w:r w:rsidR="00E31B1C" w:rsidRPr="003E3D32">
        <w:rPr>
          <w:rFonts w:cs="Arial"/>
          <w:szCs w:val="24"/>
        </w:rPr>
        <w:t xml:space="preserve">the County </w:t>
      </w:r>
      <w:r w:rsidR="00C61FB6">
        <w:rPr>
          <w:rFonts w:cs="Arial"/>
          <w:szCs w:val="24"/>
        </w:rPr>
        <w:tab/>
      </w:r>
      <w:r w:rsidR="00E31B1C" w:rsidRPr="003E3D32">
        <w:rPr>
          <w:rFonts w:cs="Arial"/>
          <w:szCs w:val="24"/>
        </w:rPr>
        <w:t>Highways Authority and the ecology</w:t>
      </w:r>
      <w:r w:rsidR="005A3E32">
        <w:rPr>
          <w:rFonts w:cs="Arial"/>
          <w:szCs w:val="24"/>
        </w:rPr>
        <w:t xml:space="preserve"> project</w:t>
      </w:r>
      <w:r w:rsidR="00E31B1C" w:rsidRPr="003E3D32">
        <w:rPr>
          <w:rFonts w:cs="Arial"/>
          <w:szCs w:val="24"/>
        </w:rPr>
        <w:t xml:space="preserve"> manager referred to in 1.3 </w:t>
      </w:r>
      <w:r w:rsidR="00C61FB6">
        <w:rPr>
          <w:rFonts w:cs="Arial"/>
          <w:szCs w:val="24"/>
        </w:rPr>
        <w:tab/>
      </w:r>
      <w:r w:rsidR="00E31B1C" w:rsidRPr="003E3D32">
        <w:rPr>
          <w:rFonts w:cs="Arial"/>
          <w:szCs w:val="24"/>
        </w:rPr>
        <w:t xml:space="preserve">below. Within two months of each annual meeting, the County Highway </w:t>
      </w:r>
      <w:r w:rsidR="00C61FB6">
        <w:rPr>
          <w:rFonts w:cs="Arial"/>
          <w:szCs w:val="24"/>
        </w:rPr>
        <w:tab/>
      </w:r>
      <w:r w:rsidR="00E31B1C" w:rsidRPr="003E3D32">
        <w:rPr>
          <w:rFonts w:cs="Arial"/>
          <w:szCs w:val="24"/>
        </w:rPr>
        <w:t xml:space="preserve">Authority shall produce a statement setting out the management work </w:t>
      </w:r>
      <w:r w:rsidR="00E31B1C" w:rsidRPr="003E3D32">
        <w:rPr>
          <w:rFonts w:cs="Arial"/>
          <w:szCs w:val="24"/>
        </w:rPr>
        <w:tab/>
        <w:t xml:space="preserve">that will be undertaken in the following year which shall be submitted to the </w:t>
      </w:r>
      <w:r w:rsidR="00C61FB6">
        <w:rPr>
          <w:rFonts w:cs="Arial"/>
          <w:szCs w:val="24"/>
        </w:rPr>
        <w:tab/>
      </w:r>
      <w:r w:rsidR="00E31B1C" w:rsidRPr="003E3D32">
        <w:rPr>
          <w:rFonts w:cs="Arial"/>
          <w:szCs w:val="24"/>
        </w:rPr>
        <w:t>County Council as Local Planning Authority for approval in writing.</w:t>
      </w:r>
    </w:p>
    <w:p w:rsidR="00E31B1C" w:rsidRPr="003E3D32" w:rsidRDefault="00E31B1C" w:rsidP="00C61FB6">
      <w:pPr>
        <w:tabs>
          <w:tab w:val="left" w:pos="709"/>
        </w:tabs>
        <w:spacing w:line="360" w:lineRule="auto"/>
        <w:contextualSpacing/>
        <w:rPr>
          <w:rFonts w:cs="Arial"/>
          <w:szCs w:val="24"/>
        </w:rPr>
      </w:pPr>
    </w:p>
    <w:p w:rsidR="00E31B1C" w:rsidRPr="003E3D32" w:rsidRDefault="00E31B1C" w:rsidP="00B83451">
      <w:pPr>
        <w:tabs>
          <w:tab w:val="left" w:pos="709"/>
        </w:tabs>
        <w:spacing w:line="360" w:lineRule="auto"/>
        <w:ind w:left="705" w:hanging="705"/>
        <w:contextualSpacing/>
        <w:jc w:val="both"/>
        <w:rPr>
          <w:rFonts w:cs="Arial"/>
          <w:szCs w:val="24"/>
        </w:rPr>
      </w:pPr>
      <w:r w:rsidRPr="003E3D32">
        <w:rPr>
          <w:rFonts w:cs="Arial"/>
          <w:szCs w:val="24"/>
        </w:rPr>
        <w:t>1.3</w:t>
      </w:r>
      <w:r w:rsidRPr="003E3D32">
        <w:rPr>
          <w:rFonts w:cs="Arial"/>
          <w:szCs w:val="24"/>
        </w:rPr>
        <w:tab/>
        <w:t xml:space="preserve">Prior to the commencement </w:t>
      </w:r>
      <w:r w:rsidR="003F030F" w:rsidRPr="003E3D32">
        <w:rPr>
          <w:rFonts w:cs="Arial"/>
          <w:szCs w:val="24"/>
        </w:rPr>
        <w:t xml:space="preserve">of </w:t>
      </w:r>
      <w:r w:rsidR="00001C3F">
        <w:rPr>
          <w:rFonts w:cs="Arial"/>
          <w:szCs w:val="24"/>
        </w:rPr>
        <w:t xml:space="preserve">any part of the authorised </w:t>
      </w:r>
      <w:r w:rsidR="003F030F" w:rsidRPr="003E3D32">
        <w:rPr>
          <w:rFonts w:cs="Arial"/>
          <w:szCs w:val="24"/>
        </w:rPr>
        <w:t xml:space="preserve">development to appoint a suitably qualified </w:t>
      </w:r>
      <w:r w:rsidR="005A3E32">
        <w:rPr>
          <w:rFonts w:cs="Arial"/>
          <w:szCs w:val="24"/>
        </w:rPr>
        <w:t xml:space="preserve">ecology project </w:t>
      </w:r>
      <w:r w:rsidR="003F030F" w:rsidRPr="003E3D32">
        <w:rPr>
          <w:rFonts w:cs="Arial"/>
          <w:szCs w:val="24"/>
        </w:rPr>
        <w:t>manager who</w:t>
      </w:r>
      <w:r w:rsidR="0028345B">
        <w:rPr>
          <w:rFonts w:cs="Arial"/>
          <w:szCs w:val="24"/>
        </w:rPr>
        <w:t xml:space="preserve">se post </w:t>
      </w:r>
      <w:r w:rsidR="003F030F" w:rsidRPr="003E3D32">
        <w:rPr>
          <w:rFonts w:cs="Arial"/>
          <w:szCs w:val="24"/>
        </w:rPr>
        <w:t xml:space="preserve">shall be retained for a period of 10 </w:t>
      </w:r>
      <w:r w:rsidR="0028345B">
        <w:rPr>
          <w:rFonts w:cs="Arial"/>
          <w:szCs w:val="24"/>
        </w:rPr>
        <w:tab/>
      </w:r>
      <w:r w:rsidR="003F030F" w:rsidRPr="003E3D32">
        <w:rPr>
          <w:rFonts w:cs="Arial"/>
          <w:szCs w:val="24"/>
        </w:rPr>
        <w:t xml:space="preserve">years following the opening of the highway to traffic. The role of the </w:t>
      </w:r>
      <w:r w:rsidR="00B83451">
        <w:rPr>
          <w:rFonts w:cs="Arial"/>
          <w:szCs w:val="24"/>
        </w:rPr>
        <w:t xml:space="preserve">ecology </w:t>
      </w:r>
      <w:r w:rsidR="003F030F" w:rsidRPr="003E3D32">
        <w:rPr>
          <w:rFonts w:cs="Arial"/>
          <w:szCs w:val="24"/>
        </w:rPr>
        <w:t xml:space="preserve">project manager shall be to implement the recommendations contained in the </w:t>
      </w:r>
      <w:r w:rsidR="0028345B">
        <w:rPr>
          <w:rFonts w:cs="Arial"/>
          <w:szCs w:val="24"/>
        </w:rPr>
        <w:t xml:space="preserve">Landscape and Ecology Management Plan </w:t>
      </w:r>
      <w:r w:rsidR="003F030F" w:rsidRPr="003E3D32">
        <w:rPr>
          <w:rFonts w:cs="Arial"/>
          <w:szCs w:val="24"/>
        </w:rPr>
        <w:t xml:space="preserve"> </w:t>
      </w:r>
      <w:r w:rsidR="003B13E3">
        <w:rPr>
          <w:rFonts w:cs="Arial"/>
          <w:szCs w:val="24"/>
        </w:rPr>
        <w:t xml:space="preserve">during </w:t>
      </w:r>
      <w:r w:rsidR="003F030F" w:rsidRPr="003E3D32">
        <w:rPr>
          <w:rFonts w:cs="Arial"/>
          <w:szCs w:val="24"/>
        </w:rPr>
        <w:t xml:space="preserve">construction, </w:t>
      </w:r>
      <w:r w:rsidR="003B13E3">
        <w:rPr>
          <w:rFonts w:cs="Arial"/>
          <w:szCs w:val="24"/>
        </w:rPr>
        <w:t>and thereafter to ensure the successful establishment of the landscape and ecological proposals.</w:t>
      </w:r>
    </w:p>
    <w:p w:rsidR="003F030F" w:rsidRPr="003E3D32" w:rsidRDefault="003F030F" w:rsidP="003E3D32">
      <w:pPr>
        <w:tabs>
          <w:tab w:val="left" w:pos="709"/>
        </w:tabs>
        <w:spacing w:line="360" w:lineRule="auto"/>
        <w:contextualSpacing/>
        <w:jc w:val="both"/>
        <w:rPr>
          <w:rFonts w:cs="Arial"/>
          <w:szCs w:val="24"/>
        </w:rPr>
      </w:pPr>
    </w:p>
    <w:p w:rsidR="00730869" w:rsidRPr="003E3D32" w:rsidRDefault="00730869" w:rsidP="003E3D32">
      <w:pPr>
        <w:tabs>
          <w:tab w:val="left" w:pos="709"/>
        </w:tabs>
        <w:spacing w:line="360" w:lineRule="auto"/>
        <w:contextualSpacing/>
        <w:rPr>
          <w:rFonts w:cs="Arial"/>
          <w:szCs w:val="24"/>
        </w:rPr>
      </w:pP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rPr>
          <w:rFonts w:cs="Arial"/>
          <w:szCs w:val="24"/>
        </w:rPr>
      </w:pPr>
      <w:r w:rsidRPr="003E3D32">
        <w:rPr>
          <w:rFonts w:cs="Arial"/>
          <w:szCs w:val="24"/>
        </w:rPr>
        <w:t>In witness whereof the Council executed this Undertaking as a Deed the date and year first before written.</w:t>
      </w: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rPr>
          <w:rFonts w:cs="Arial"/>
          <w:szCs w:val="24"/>
        </w:rPr>
      </w:pP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contextualSpacing/>
        <w:rPr>
          <w:rFonts w:cs="Arial"/>
          <w:szCs w:val="24"/>
        </w:rPr>
      </w:pPr>
      <w:r w:rsidRPr="003E3D32">
        <w:rPr>
          <w:rFonts w:cs="Arial"/>
          <w:szCs w:val="24"/>
        </w:rPr>
        <w:lastRenderedPageBreak/>
        <w:t>THE COMMON SEAL of THE</w:t>
      </w: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contextualSpacing/>
        <w:rPr>
          <w:rFonts w:cs="Arial"/>
          <w:szCs w:val="24"/>
        </w:rPr>
      </w:pPr>
      <w:r w:rsidRPr="003E3D32">
        <w:rPr>
          <w:rFonts w:cs="Arial"/>
          <w:szCs w:val="24"/>
        </w:rPr>
        <w:t xml:space="preserve">LANCASHIRE COUNTY COUNCIL </w:t>
      </w: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contextualSpacing/>
        <w:rPr>
          <w:rFonts w:cs="Arial"/>
          <w:szCs w:val="24"/>
        </w:rPr>
      </w:pPr>
      <w:r w:rsidRPr="003E3D32">
        <w:rPr>
          <w:rFonts w:cs="Arial"/>
          <w:szCs w:val="24"/>
        </w:rPr>
        <w:t xml:space="preserve">was hereunto affixed to this Deed in </w:t>
      </w: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contextualSpacing/>
        <w:rPr>
          <w:rFonts w:cs="Arial"/>
          <w:szCs w:val="24"/>
        </w:rPr>
      </w:pPr>
      <w:r w:rsidRPr="003E3D32">
        <w:rPr>
          <w:rFonts w:cs="Arial"/>
          <w:szCs w:val="24"/>
        </w:rPr>
        <w:t>the presence of :</w:t>
      </w: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contextualSpacing/>
        <w:rPr>
          <w:rFonts w:cs="Arial"/>
          <w:szCs w:val="24"/>
        </w:rPr>
      </w:pP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contextualSpacing/>
        <w:rPr>
          <w:rFonts w:cs="Arial"/>
          <w:szCs w:val="24"/>
        </w:rPr>
      </w:pP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contextualSpacing/>
        <w:rPr>
          <w:rFonts w:cs="Arial"/>
          <w:szCs w:val="24"/>
        </w:rPr>
      </w:pP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contextualSpacing/>
        <w:rPr>
          <w:rFonts w:cs="Arial"/>
          <w:szCs w:val="24"/>
        </w:rPr>
      </w:pPr>
      <w:r w:rsidRPr="003E3D32">
        <w:rPr>
          <w:rFonts w:cs="Arial"/>
          <w:szCs w:val="24"/>
        </w:rPr>
        <w:t>Authorised Signatory .</w:t>
      </w:r>
    </w:p>
    <w:p w:rsidR="00730869" w:rsidRPr="003E3D32" w:rsidRDefault="00730869" w:rsidP="003E3D32">
      <w:pPr>
        <w:tabs>
          <w:tab w:val="left" w:pos="709"/>
        </w:tabs>
        <w:spacing w:before="240" w:line="360" w:lineRule="auto"/>
        <w:rPr>
          <w:rFonts w:cs="Arial"/>
          <w:szCs w:val="24"/>
        </w:rPr>
      </w:pPr>
    </w:p>
    <w:p w:rsidR="003F030F" w:rsidRPr="003E3D32" w:rsidRDefault="003F030F" w:rsidP="003E3D32">
      <w:pPr>
        <w:tabs>
          <w:tab w:val="left" w:pos="709"/>
        </w:tabs>
        <w:spacing w:line="360" w:lineRule="auto"/>
        <w:contextualSpacing/>
        <w:rPr>
          <w:rFonts w:cs="Arial"/>
          <w:szCs w:val="24"/>
        </w:rPr>
      </w:pPr>
    </w:p>
    <w:sectPr w:rsidR="003F030F" w:rsidRPr="003E3D32" w:rsidSect="005B0FC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A7" w:rsidRDefault="006232A7" w:rsidP="00924A17">
      <w:pPr>
        <w:spacing w:after="0" w:line="240" w:lineRule="auto"/>
      </w:pPr>
      <w:r>
        <w:separator/>
      </w:r>
    </w:p>
  </w:endnote>
  <w:endnote w:type="continuationSeparator" w:id="0">
    <w:p w:rsidR="006232A7" w:rsidRDefault="006232A7" w:rsidP="0092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0001"/>
      <w:docPartObj>
        <w:docPartGallery w:val="Page Numbers (Bottom of Page)"/>
        <w:docPartUnique/>
      </w:docPartObj>
    </w:sdtPr>
    <w:sdtContent>
      <w:p w:rsidR="006232A7" w:rsidRDefault="00FF2703">
        <w:pPr>
          <w:pStyle w:val="Footer"/>
          <w:jc w:val="center"/>
        </w:pPr>
        <w:fldSimple w:instr=" PAGE   \* MERGEFORMAT ">
          <w:r w:rsidR="007D4C66">
            <w:rPr>
              <w:noProof/>
            </w:rPr>
            <w:t>9</w:t>
          </w:r>
        </w:fldSimple>
      </w:p>
    </w:sdtContent>
  </w:sdt>
  <w:p w:rsidR="006232A7" w:rsidRDefault="00623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A7" w:rsidRDefault="006232A7" w:rsidP="00924A17">
      <w:pPr>
        <w:spacing w:after="0" w:line="240" w:lineRule="auto"/>
      </w:pPr>
      <w:r>
        <w:separator/>
      </w:r>
    </w:p>
  </w:footnote>
  <w:footnote w:type="continuationSeparator" w:id="0">
    <w:p w:rsidR="006232A7" w:rsidRDefault="006232A7" w:rsidP="0092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A7" w:rsidRDefault="00FF27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6907" o:spid="_x0000_s2050" type="#_x0000_t136" style="position:absolute;margin-left:0;margin-top:0;width:454.5pt;height:18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A7" w:rsidRDefault="00FF27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6908" o:spid="_x0000_s2051" type="#_x0000_t136" style="position:absolute;margin-left:0;margin-top:0;width:454.5pt;height:18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A7" w:rsidRDefault="00FF27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6906" o:spid="_x0000_s2049" type="#_x0000_t136" style="position:absolute;margin-left:0;margin-top:0;width:454.5pt;height:18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8FC"/>
    <w:multiLevelType w:val="hybridMultilevel"/>
    <w:tmpl w:val="97FC237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64E0"/>
    <w:rsid w:val="00000A58"/>
    <w:rsid w:val="00001C3F"/>
    <w:rsid w:val="000024BA"/>
    <w:rsid w:val="00002A40"/>
    <w:rsid w:val="00003508"/>
    <w:rsid w:val="00003905"/>
    <w:rsid w:val="00005CE6"/>
    <w:rsid w:val="00005F71"/>
    <w:rsid w:val="00006053"/>
    <w:rsid w:val="0001001C"/>
    <w:rsid w:val="00010A7A"/>
    <w:rsid w:val="00012298"/>
    <w:rsid w:val="00012957"/>
    <w:rsid w:val="00013ECA"/>
    <w:rsid w:val="00014FA3"/>
    <w:rsid w:val="00015693"/>
    <w:rsid w:val="000165D5"/>
    <w:rsid w:val="00016ACB"/>
    <w:rsid w:val="00016C93"/>
    <w:rsid w:val="000177FA"/>
    <w:rsid w:val="00020393"/>
    <w:rsid w:val="00020787"/>
    <w:rsid w:val="00022600"/>
    <w:rsid w:val="0002375F"/>
    <w:rsid w:val="00023E07"/>
    <w:rsid w:val="0002589C"/>
    <w:rsid w:val="0002617D"/>
    <w:rsid w:val="000265CD"/>
    <w:rsid w:val="00027D45"/>
    <w:rsid w:val="00030940"/>
    <w:rsid w:val="0003526F"/>
    <w:rsid w:val="000352E8"/>
    <w:rsid w:val="00035F55"/>
    <w:rsid w:val="00037080"/>
    <w:rsid w:val="0004033A"/>
    <w:rsid w:val="00040D0C"/>
    <w:rsid w:val="00043285"/>
    <w:rsid w:val="00044153"/>
    <w:rsid w:val="00044D05"/>
    <w:rsid w:val="00044F56"/>
    <w:rsid w:val="00046CD1"/>
    <w:rsid w:val="00047C9B"/>
    <w:rsid w:val="0005287D"/>
    <w:rsid w:val="00053DB4"/>
    <w:rsid w:val="00054049"/>
    <w:rsid w:val="000569B6"/>
    <w:rsid w:val="00056E25"/>
    <w:rsid w:val="000574F1"/>
    <w:rsid w:val="000602BC"/>
    <w:rsid w:val="000602F1"/>
    <w:rsid w:val="000638EE"/>
    <w:rsid w:val="00064A66"/>
    <w:rsid w:val="00065AA7"/>
    <w:rsid w:val="00066366"/>
    <w:rsid w:val="000667DF"/>
    <w:rsid w:val="00067B89"/>
    <w:rsid w:val="00070507"/>
    <w:rsid w:val="00071794"/>
    <w:rsid w:val="0007231E"/>
    <w:rsid w:val="00072B4C"/>
    <w:rsid w:val="000736F4"/>
    <w:rsid w:val="0007406A"/>
    <w:rsid w:val="000743EA"/>
    <w:rsid w:val="00075D7D"/>
    <w:rsid w:val="00077BB9"/>
    <w:rsid w:val="000812E1"/>
    <w:rsid w:val="00081A61"/>
    <w:rsid w:val="0008246F"/>
    <w:rsid w:val="000833BD"/>
    <w:rsid w:val="0008354A"/>
    <w:rsid w:val="00084096"/>
    <w:rsid w:val="00084748"/>
    <w:rsid w:val="00084B7C"/>
    <w:rsid w:val="00084F76"/>
    <w:rsid w:val="000857C4"/>
    <w:rsid w:val="00085A9F"/>
    <w:rsid w:val="00086F48"/>
    <w:rsid w:val="00091CB0"/>
    <w:rsid w:val="00096EFC"/>
    <w:rsid w:val="000A24AA"/>
    <w:rsid w:val="000A2DF1"/>
    <w:rsid w:val="000A3C3A"/>
    <w:rsid w:val="000A738B"/>
    <w:rsid w:val="000B027A"/>
    <w:rsid w:val="000B1818"/>
    <w:rsid w:val="000B201A"/>
    <w:rsid w:val="000B30E8"/>
    <w:rsid w:val="000B3BBE"/>
    <w:rsid w:val="000B5689"/>
    <w:rsid w:val="000B612A"/>
    <w:rsid w:val="000B69AE"/>
    <w:rsid w:val="000C0FEB"/>
    <w:rsid w:val="000C228F"/>
    <w:rsid w:val="000C30F9"/>
    <w:rsid w:val="000C3293"/>
    <w:rsid w:val="000C32BF"/>
    <w:rsid w:val="000C52DC"/>
    <w:rsid w:val="000C55C7"/>
    <w:rsid w:val="000D022F"/>
    <w:rsid w:val="000D1D59"/>
    <w:rsid w:val="000D259E"/>
    <w:rsid w:val="000D6DE3"/>
    <w:rsid w:val="000D718D"/>
    <w:rsid w:val="000D77B9"/>
    <w:rsid w:val="000D7C28"/>
    <w:rsid w:val="000E37B6"/>
    <w:rsid w:val="000E3EED"/>
    <w:rsid w:val="000E4276"/>
    <w:rsid w:val="000E42F5"/>
    <w:rsid w:val="000E4D54"/>
    <w:rsid w:val="000E4D63"/>
    <w:rsid w:val="000E596C"/>
    <w:rsid w:val="000F0260"/>
    <w:rsid w:val="000F0486"/>
    <w:rsid w:val="000F0F79"/>
    <w:rsid w:val="000F17AF"/>
    <w:rsid w:val="000F4586"/>
    <w:rsid w:val="000F46F8"/>
    <w:rsid w:val="000F488F"/>
    <w:rsid w:val="000F49F1"/>
    <w:rsid w:val="000F4D9B"/>
    <w:rsid w:val="000F5DB1"/>
    <w:rsid w:val="000F6A60"/>
    <w:rsid w:val="000F7793"/>
    <w:rsid w:val="00100291"/>
    <w:rsid w:val="00101627"/>
    <w:rsid w:val="00102FC7"/>
    <w:rsid w:val="00104047"/>
    <w:rsid w:val="0010487B"/>
    <w:rsid w:val="00104A53"/>
    <w:rsid w:val="0010626F"/>
    <w:rsid w:val="00110F2E"/>
    <w:rsid w:val="00111545"/>
    <w:rsid w:val="001118A1"/>
    <w:rsid w:val="00112029"/>
    <w:rsid w:val="00112E4B"/>
    <w:rsid w:val="001131E3"/>
    <w:rsid w:val="00114757"/>
    <w:rsid w:val="00114D55"/>
    <w:rsid w:val="00115BB9"/>
    <w:rsid w:val="00115E19"/>
    <w:rsid w:val="00116C69"/>
    <w:rsid w:val="00116E69"/>
    <w:rsid w:val="001205C4"/>
    <w:rsid w:val="0012159A"/>
    <w:rsid w:val="00122342"/>
    <w:rsid w:val="0012401A"/>
    <w:rsid w:val="00124606"/>
    <w:rsid w:val="00124739"/>
    <w:rsid w:val="00125F34"/>
    <w:rsid w:val="00126B2F"/>
    <w:rsid w:val="00127C15"/>
    <w:rsid w:val="00131BCD"/>
    <w:rsid w:val="00132A94"/>
    <w:rsid w:val="00133717"/>
    <w:rsid w:val="0014077F"/>
    <w:rsid w:val="00140FA9"/>
    <w:rsid w:val="001413A7"/>
    <w:rsid w:val="001427AB"/>
    <w:rsid w:val="00142969"/>
    <w:rsid w:val="00142B97"/>
    <w:rsid w:val="00142ECE"/>
    <w:rsid w:val="001435EC"/>
    <w:rsid w:val="00143E87"/>
    <w:rsid w:val="00143F0C"/>
    <w:rsid w:val="00145BF1"/>
    <w:rsid w:val="001461B0"/>
    <w:rsid w:val="00146BE8"/>
    <w:rsid w:val="00151D36"/>
    <w:rsid w:val="001527CC"/>
    <w:rsid w:val="00153209"/>
    <w:rsid w:val="001539D9"/>
    <w:rsid w:val="00153EBD"/>
    <w:rsid w:val="0015455A"/>
    <w:rsid w:val="001545AD"/>
    <w:rsid w:val="00155104"/>
    <w:rsid w:val="00156707"/>
    <w:rsid w:val="00156962"/>
    <w:rsid w:val="001576F8"/>
    <w:rsid w:val="00160502"/>
    <w:rsid w:val="00160C7F"/>
    <w:rsid w:val="00160F86"/>
    <w:rsid w:val="001625A5"/>
    <w:rsid w:val="00162809"/>
    <w:rsid w:val="00162CBD"/>
    <w:rsid w:val="00162E76"/>
    <w:rsid w:val="001659FF"/>
    <w:rsid w:val="0016770F"/>
    <w:rsid w:val="00172764"/>
    <w:rsid w:val="00172E8A"/>
    <w:rsid w:val="00172F10"/>
    <w:rsid w:val="00173DE7"/>
    <w:rsid w:val="00174695"/>
    <w:rsid w:val="0017473E"/>
    <w:rsid w:val="00174FBA"/>
    <w:rsid w:val="00176042"/>
    <w:rsid w:val="00176F0F"/>
    <w:rsid w:val="00180286"/>
    <w:rsid w:val="00180E53"/>
    <w:rsid w:val="001866EC"/>
    <w:rsid w:val="001900AE"/>
    <w:rsid w:val="001916F7"/>
    <w:rsid w:val="00191B80"/>
    <w:rsid w:val="00191F34"/>
    <w:rsid w:val="001930D0"/>
    <w:rsid w:val="00194A0C"/>
    <w:rsid w:val="001955C7"/>
    <w:rsid w:val="001A1257"/>
    <w:rsid w:val="001A1B37"/>
    <w:rsid w:val="001A2580"/>
    <w:rsid w:val="001A2848"/>
    <w:rsid w:val="001A2B98"/>
    <w:rsid w:val="001A4231"/>
    <w:rsid w:val="001A548C"/>
    <w:rsid w:val="001A6C11"/>
    <w:rsid w:val="001A70DE"/>
    <w:rsid w:val="001A7A9A"/>
    <w:rsid w:val="001B0350"/>
    <w:rsid w:val="001B1439"/>
    <w:rsid w:val="001B203F"/>
    <w:rsid w:val="001B3023"/>
    <w:rsid w:val="001B3043"/>
    <w:rsid w:val="001B4649"/>
    <w:rsid w:val="001B5935"/>
    <w:rsid w:val="001B6094"/>
    <w:rsid w:val="001B63A0"/>
    <w:rsid w:val="001B6E17"/>
    <w:rsid w:val="001C0F96"/>
    <w:rsid w:val="001C36F9"/>
    <w:rsid w:val="001C4305"/>
    <w:rsid w:val="001C5522"/>
    <w:rsid w:val="001D0EED"/>
    <w:rsid w:val="001D3367"/>
    <w:rsid w:val="001D343C"/>
    <w:rsid w:val="001D53E5"/>
    <w:rsid w:val="001E0913"/>
    <w:rsid w:val="001E132B"/>
    <w:rsid w:val="001E3372"/>
    <w:rsid w:val="001E40E3"/>
    <w:rsid w:val="001E48C1"/>
    <w:rsid w:val="001E5717"/>
    <w:rsid w:val="001E64E6"/>
    <w:rsid w:val="001E6B7F"/>
    <w:rsid w:val="001E71E0"/>
    <w:rsid w:val="001F06DE"/>
    <w:rsid w:val="001F07C8"/>
    <w:rsid w:val="001F0DD7"/>
    <w:rsid w:val="001F11A8"/>
    <w:rsid w:val="001F1325"/>
    <w:rsid w:val="001F222A"/>
    <w:rsid w:val="001F3073"/>
    <w:rsid w:val="001F4089"/>
    <w:rsid w:val="00200D5D"/>
    <w:rsid w:val="0020260D"/>
    <w:rsid w:val="0020401B"/>
    <w:rsid w:val="00205375"/>
    <w:rsid w:val="0020559A"/>
    <w:rsid w:val="0020676E"/>
    <w:rsid w:val="002076D4"/>
    <w:rsid w:val="00207C01"/>
    <w:rsid w:val="00211E73"/>
    <w:rsid w:val="00213120"/>
    <w:rsid w:val="00213567"/>
    <w:rsid w:val="00213FD9"/>
    <w:rsid w:val="00215474"/>
    <w:rsid w:val="0021575C"/>
    <w:rsid w:val="00216540"/>
    <w:rsid w:val="00216FDB"/>
    <w:rsid w:val="00217E5D"/>
    <w:rsid w:val="00220156"/>
    <w:rsid w:val="00220225"/>
    <w:rsid w:val="00221DE5"/>
    <w:rsid w:val="00222476"/>
    <w:rsid w:val="00223B3B"/>
    <w:rsid w:val="002243AA"/>
    <w:rsid w:val="00224807"/>
    <w:rsid w:val="00224CDC"/>
    <w:rsid w:val="002251E9"/>
    <w:rsid w:val="0022733B"/>
    <w:rsid w:val="00227599"/>
    <w:rsid w:val="00231410"/>
    <w:rsid w:val="00233D3A"/>
    <w:rsid w:val="00234C7A"/>
    <w:rsid w:val="00237CF3"/>
    <w:rsid w:val="00244BA1"/>
    <w:rsid w:val="00245909"/>
    <w:rsid w:val="00245C6A"/>
    <w:rsid w:val="00246489"/>
    <w:rsid w:val="0024788B"/>
    <w:rsid w:val="002501DC"/>
    <w:rsid w:val="0025081B"/>
    <w:rsid w:val="00251583"/>
    <w:rsid w:val="002525DC"/>
    <w:rsid w:val="002532AB"/>
    <w:rsid w:val="002538A6"/>
    <w:rsid w:val="0025489B"/>
    <w:rsid w:val="00255380"/>
    <w:rsid w:val="0025626D"/>
    <w:rsid w:val="00256F41"/>
    <w:rsid w:val="00257734"/>
    <w:rsid w:val="00263B54"/>
    <w:rsid w:val="002673A4"/>
    <w:rsid w:val="00270AC0"/>
    <w:rsid w:val="00272698"/>
    <w:rsid w:val="00273093"/>
    <w:rsid w:val="002730E2"/>
    <w:rsid w:val="0027357D"/>
    <w:rsid w:val="00273CB7"/>
    <w:rsid w:val="00276133"/>
    <w:rsid w:val="00276C75"/>
    <w:rsid w:val="0028219C"/>
    <w:rsid w:val="0028238C"/>
    <w:rsid w:val="0028345B"/>
    <w:rsid w:val="002851F7"/>
    <w:rsid w:val="0028664E"/>
    <w:rsid w:val="0028719D"/>
    <w:rsid w:val="00287538"/>
    <w:rsid w:val="00291D28"/>
    <w:rsid w:val="00292178"/>
    <w:rsid w:val="0029516E"/>
    <w:rsid w:val="00295951"/>
    <w:rsid w:val="0029640C"/>
    <w:rsid w:val="00297982"/>
    <w:rsid w:val="002A0893"/>
    <w:rsid w:val="002A10C1"/>
    <w:rsid w:val="002A29EA"/>
    <w:rsid w:val="002A3869"/>
    <w:rsid w:val="002B00A5"/>
    <w:rsid w:val="002B1A57"/>
    <w:rsid w:val="002B2B10"/>
    <w:rsid w:val="002B36CD"/>
    <w:rsid w:val="002B38B1"/>
    <w:rsid w:val="002B3BA5"/>
    <w:rsid w:val="002B3D0C"/>
    <w:rsid w:val="002B475A"/>
    <w:rsid w:val="002B4EDA"/>
    <w:rsid w:val="002B62F0"/>
    <w:rsid w:val="002B7310"/>
    <w:rsid w:val="002B7A1E"/>
    <w:rsid w:val="002C0BEA"/>
    <w:rsid w:val="002C1141"/>
    <w:rsid w:val="002C1B57"/>
    <w:rsid w:val="002C3C67"/>
    <w:rsid w:val="002C6FCC"/>
    <w:rsid w:val="002C7CA0"/>
    <w:rsid w:val="002C7CA1"/>
    <w:rsid w:val="002D2588"/>
    <w:rsid w:val="002D3A8C"/>
    <w:rsid w:val="002D4B6F"/>
    <w:rsid w:val="002D502C"/>
    <w:rsid w:val="002D50F3"/>
    <w:rsid w:val="002D762D"/>
    <w:rsid w:val="002E0E67"/>
    <w:rsid w:val="002E1658"/>
    <w:rsid w:val="002E1F29"/>
    <w:rsid w:val="002E368B"/>
    <w:rsid w:val="002E3BED"/>
    <w:rsid w:val="002E598E"/>
    <w:rsid w:val="002E5FA2"/>
    <w:rsid w:val="002E5FEB"/>
    <w:rsid w:val="002E72EE"/>
    <w:rsid w:val="002F4BA2"/>
    <w:rsid w:val="002F6BDF"/>
    <w:rsid w:val="002F7344"/>
    <w:rsid w:val="00300600"/>
    <w:rsid w:val="00300ECC"/>
    <w:rsid w:val="00301585"/>
    <w:rsid w:val="003030CB"/>
    <w:rsid w:val="00303A56"/>
    <w:rsid w:val="00305734"/>
    <w:rsid w:val="00307949"/>
    <w:rsid w:val="00307F5C"/>
    <w:rsid w:val="00311141"/>
    <w:rsid w:val="00311851"/>
    <w:rsid w:val="00315B15"/>
    <w:rsid w:val="00316521"/>
    <w:rsid w:val="003224D1"/>
    <w:rsid w:val="00322947"/>
    <w:rsid w:val="00322BC5"/>
    <w:rsid w:val="003238E5"/>
    <w:rsid w:val="00323EEC"/>
    <w:rsid w:val="003244E0"/>
    <w:rsid w:val="00324DC2"/>
    <w:rsid w:val="003263D4"/>
    <w:rsid w:val="0032725E"/>
    <w:rsid w:val="003303AC"/>
    <w:rsid w:val="00331FAD"/>
    <w:rsid w:val="00332B94"/>
    <w:rsid w:val="0033397A"/>
    <w:rsid w:val="00334229"/>
    <w:rsid w:val="003342F7"/>
    <w:rsid w:val="003343CA"/>
    <w:rsid w:val="003350E4"/>
    <w:rsid w:val="003409CD"/>
    <w:rsid w:val="0034200F"/>
    <w:rsid w:val="00344C45"/>
    <w:rsid w:val="00347C61"/>
    <w:rsid w:val="003501DB"/>
    <w:rsid w:val="00350965"/>
    <w:rsid w:val="003534F8"/>
    <w:rsid w:val="0035383A"/>
    <w:rsid w:val="0035502E"/>
    <w:rsid w:val="00355576"/>
    <w:rsid w:val="0035579C"/>
    <w:rsid w:val="00356C4A"/>
    <w:rsid w:val="00357CEF"/>
    <w:rsid w:val="00360921"/>
    <w:rsid w:val="00362B69"/>
    <w:rsid w:val="003638A2"/>
    <w:rsid w:val="003639A7"/>
    <w:rsid w:val="00366706"/>
    <w:rsid w:val="00370520"/>
    <w:rsid w:val="00370888"/>
    <w:rsid w:val="00371339"/>
    <w:rsid w:val="00372C9B"/>
    <w:rsid w:val="003739C5"/>
    <w:rsid w:val="00374F60"/>
    <w:rsid w:val="00375314"/>
    <w:rsid w:val="0037717B"/>
    <w:rsid w:val="00380D6E"/>
    <w:rsid w:val="00382235"/>
    <w:rsid w:val="00385EBD"/>
    <w:rsid w:val="00387303"/>
    <w:rsid w:val="00387A08"/>
    <w:rsid w:val="003908BF"/>
    <w:rsid w:val="003913B5"/>
    <w:rsid w:val="00392A9F"/>
    <w:rsid w:val="003944DA"/>
    <w:rsid w:val="00394821"/>
    <w:rsid w:val="003957A0"/>
    <w:rsid w:val="003A015A"/>
    <w:rsid w:val="003A2187"/>
    <w:rsid w:val="003A3CE5"/>
    <w:rsid w:val="003A51BC"/>
    <w:rsid w:val="003A52D4"/>
    <w:rsid w:val="003A58A1"/>
    <w:rsid w:val="003A6156"/>
    <w:rsid w:val="003A66A1"/>
    <w:rsid w:val="003A7B7E"/>
    <w:rsid w:val="003A7D92"/>
    <w:rsid w:val="003B07E2"/>
    <w:rsid w:val="003B0FDE"/>
    <w:rsid w:val="003B13E3"/>
    <w:rsid w:val="003B14D6"/>
    <w:rsid w:val="003B1BD5"/>
    <w:rsid w:val="003B34D8"/>
    <w:rsid w:val="003C25A7"/>
    <w:rsid w:val="003C366A"/>
    <w:rsid w:val="003C39B7"/>
    <w:rsid w:val="003C49B0"/>
    <w:rsid w:val="003C7139"/>
    <w:rsid w:val="003D0BFE"/>
    <w:rsid w:val="003D17BB"/>
    <w:rsid w:val="003D28D9"/>
    <w:rsid w:val="003D58AF"/>
    <w:rsid w:val="003D7FED"/>
    <w:rsid w:val="003E004F"/>
    <w:rsid w:val="003E0312"/>
    <w:rsid w:val="003E3D32"/>
    <w:rsid w:val="003E4101"/>
    <w:rsid w:val="003E4238"/>
    <w:rsid w:val="003E4942"/>
    <w:rsid w:val="003E53E0"/>
    <w:rsid w:val="003E5D50"/>
    <w:rsid w:val="003E7204"/>
    <w:rsid w:val="003E759E"/>
    <w:rsid w:val="003E7CB9"/>
    <w:rsid w:val="003E7EA8"/>
    <w:rsid w:val="003F00D5"/>
    <w:rsid w:val="003F030F"/>
    <w:rsid w:val="003F0698"/>
    <w:rsid w:val="003F0AEA"/>
    <w:rsid w:val="003F21AB"/>
    <w:rsid w:val="003F2550"/>
    <w:rsid w:val="003F3582"/>
    <w:rsid w:val="003F4343"/>
    <w:rsid w:val="003F50F8"/>
    <w:rsid w:val="003F5AD9"/>
    <w:rsid w:val="003F5C1E"/>
    <w:rsid w:val="003F6907"/>
    <w:rsid w:val="003F6CAC"/>
    <w:rsid w:val="003F72C6"/>
    <w:rsid w:val="003F79F6"/>
    <w:rsid w:val="00400B0E"/>
    <w:rsid w:val="00402441"/>
    <w:rsid w:val="00404A94"/>
    <w:rsid w:val="0040508A"/>
    <w:rsid w:val="0040534C"/>
    <w:rsid w:val="00406DB4"/>
    <w:rsid w:val="0040759F"/>
    <w:rsid w:val="00410ADA"/>
    <w:rsid w:val="004113BE"/>
    <w:rsid w:val="00412263"/>
    <w:rsid w:val="00412865"/>
    <w:rsid w:val="00412C30"/>
    <w:rsid w:val="00413326"/>
    <w:rsid w:val="0041719A"/>
    <w:rsid w:val="00420278"/>
    <w:rsid w:val="00420CA8"/>
    <w:rsid w:val="00424FFD"/>
    <w:rsid w:val="00426B13"/>
    <w:rsid w:val="00426E03"/>
    <w:rsid w:val="00430125"/>
    <w:rsid w:val="004304C2"/>
    <w:rsid w:val="004305CD"/>
    <w:rsid w:val="00432044"/>
    <w:rsid w:val="004327D8"/>
    <w:rsid w:val="00432D10"/>
    <w:rsid w:val="0043527A"/>
    <w:rsid w:val="00435FA9"/>
    <w:rsid w:val="00436147"/>
    <w:rsid w:val="00436828"/>
    <w:rsid w:val="00437F20"/>
    <w:rsid w:val="00441BB8"/>
    <w:rsid w:val="00442621"/>
    <w:rsid w:val="00444178"/>
    <w:rsid w:val="00444BB2"/>
    <w:rsid w:val="004453BA"/>
    <w:rsid w:val="004457D4"/>
    <w:rsid w:val="0044591C"/>
    <w:rsid w:val="004465CF"/>
    <w:rsid w:val="00447620"/>
    <w:rsid w:val="0044790B"/>
    <w:rsid w:val="00447BD3"/>
    <w:rsid w:val="00451B3D"/>
    <w:rsid w:val="00451BAD"/>
    <w:rsid w:val="00451E3D"/>
    <w:rsid w:val="00452361"/>
    <w:rsid w:val="00452B8E"/>
    <w:rsid w:val="00453C28"/>
    <w:rsid w:val="00456653"/>
    <w:rsid w:val="00456E27"/>
    <w:rsid w:val="004578E2"/>
    <w:rsid w:val="00457BD3"/>
    <w:rsid w:val="004620D9"/>
    <w:rsid w:val="004621BA"/>
    <w:rsid w:val="0046272E"/>
    <w:rsid w:val="004644DB"/>
    <w:rsid w:val="00464A35"/>
    <w:rsid w:val="0046537F"/>
    <w:rsid w:val="00465567"/>
    <w:rsid w:val="00465F05"/>
    <w:rsid w:val="0046722F"/>
    <w:rsid w:val="0046772F"/>
    <w:rsid w:val="0047290E"/>
    <w:rsid w:val="00474800"/>
    <w:rsid w:val="00474D5B"/>
    <w:rsid w:val="00476593"/>
    <w:rsid w:val="00476ED6"/>
    <w:rsid w:val="004776AB"/>
    <w:rsid w:val="00477E66"/>
    <w:rsid w:val="004813E7"/>
    <w:rsid w:val="00483853"/>
    <w:rsid w:val="00485D73"/>
    <w:rsid w:val="00485FB3"/>
    <w:rsid w:val="004866D3"/>
    <w:rsid w:val="00490C30"/>
    <w:rsid w:val="004918B0"/>
    <w:rsid w:val="00496F97"/>
    <w:rsid w:val="00497083"/>
    <w:rsid w:val="0049734D"/>
    <w:rsid w:val="004A0366"/>
    <w:rsid w:val="004A1118"/>
    <w:rsid w:val="004A222C"/>
    <w:rsid w:val="004A3150"/>
    <w:rsid w:val="004A3673"/>
    <w:rsid w:val="004A5369"/>
    <w:rsid w:val="004A7164"/>
    <w:rsid w:val="004A741F"/>
    <w:rsid w:val="004A743A"/>
    <w:rsid w:val="004B06CA"/>
    <w:rsid w:val="004B1D83"/>
    <w:rsid w:val="004B1ED1"/>
    <w:rsid w:val="004B27BD"/>
    <w:rsid w:val="004B2E88"/>
    <w:rsid w:val="004B3EF3"/>
    <w:rsid w:val="004B45AA"/>
    <w:rsid w:val="004B477E"/>
    <w:rsid w:val="004B4A05"/>
    <w:rsid w:val="004B5BEC"/>
    <w:rsid w:val="004B634E"/>
    <w:rsid w:val="004B7107"/>
    <w:rsid w:val="004B7249"/>
    <w:rsid w:val="004B75F6"/>
    <w:rsid w:val="004B7C5C"/>
    <w:rsid w:val="004B7E25"/>
    <w:rsid w:val="004C2857"/>
    <w:rsid w:val="004C38FD"/>
    <w:rsid w:val="004C42F7"/>
    <w:rsid w:val="004C4A27"/>
    <w:rsid w:val="004C4AD9"/>
    <w:rsid w:val="004C5238"/>
    <w:rsid w:val="004C5527"/>
    <w:rsid w:val="004C587C"/>
    <w:rsid w:val="004C60E8"/>
    <w:rsid w:val="004C6103"/>
    <w:rsid w:val="004C6E93"/>
    <w:rsid w:val="004C73E2"/>
    <w:rsid w:val="004C75AE"/>
    <w:rsid w:val="004C78DF"/>
    <w:rsid w:val="004C7C53"/>
    <w:rsid w:val="004C7F92"/>
    <w:rsid w:val="004D0876"/>
    <w:rsid w:val="004D2EC9"/>
    <w:rsid w:val="004D2FDA"/>
    <w:rsid w:val="004D3325"/>
    <w:rsid w:val="004D59C0"/>
    <w:rsid w:val="004D5A4E"/>
    <w:rsid w:val="004D5E72"/>
    <w:rsid w:val="004D6B97"/>
    <w:rsid w:val="004D76C3"/>
    <w:rsid w:val="004D779B"/>
    <w:rsid w:val="004D7A27"/>
    <w:rsid w:val="004D7C75"/>
    <w:rsid w:val="004E04EE"/>
    <w:rsid w:val="004E0ADD"/>
    <w:rsid w:val="004E1AAD"/>
    <w:rsid w:val="004E1F23"/>
    <w:rsid w:val="004E2011"/>
    <w:rsid w:val="004E29A9"/>
    <w:rsid w:val="004E311C"/>
    <w:rsid w:val="004E3D5A"/>
    <w:rsid w:val="004E3FB5"/>
    <w:rsid w:val="004E4688"/>
    <w:rsid w:val="004E53DC"/>
    <w:rsid w:val="004E5C56"/>
    <w:rsid w:val="004E5F61"/>
    <w:rsid w:val="004E7D00"/>
    <w:rsid w:val="004F1823"/>
    <w:rsid w:val="004F194A"/>
    <w:rsid w:val="004F27BE"/>
    <w:rsid w:val="004F4006"/>
    <w:rsid w:val="004F44BE"/>
    <w:rsid w:val="004F4F58"/>
    <w:rsid w:val="004F63F3"/>
    <w:rsid w:val="004F720D"/>
    <w:rsid w:val="004F7EEF"/>
    <w:rsid w:val="005001C4"/>
    <w:rsid w:val="00501FAA"/>
    <w:rsid w:val="005069BF"/>
    <w:rsid w:val="00510048"/>
    <w:rsid w:val="0051176E"/>
    <w:rsid w:val="0051215E"/>
    <w:rsid w:val="00512B1F"/>
    <w:rsid w:val="00514551"/>
    <w:rsid w:val="00516D1E"/>
    <w:rsid w:val="005201F2"/>
    <w:rsid w:val="0052226B"/>
    <w:rsid w:val="005228DB"/>
    <w:rsid w:val="00522A8A"/>
    <w:rsid w:val="005233D2"/>
    <w:rsid w:val="00530D8E"/>
    <w:rsid w:val="00531584"/>
    <w:rsid w:val="00531E5A"/>
    <w:rsid w:val="0053402F"/>
    <w:rsid w:val="00534513"/>
    <w:rsid w:val="00534F30"/>
    <w:rsid w:val="00534FA7"/>
    <w:rsid w:val="005373FB"/>
    <w:rsid w:val="005410A8"/>
    <w:rsid w:val="00541329"/>
    <w:rsid w:val="00541B94"/>
    <w:rsid w:val="005435B7"/>
    <w:rsid w:val="00543B3A"/>
    <w:rsid w:val="00544692"/>
    <w:rsid w:val="0054540A"/>
    <w:rsid w:val="00547E5E"/>
    <w:rsid w:val="0055353B"/>
    <w:rsid w:val="005557AA"/>
    <w:rsid w:val="00556CB2"/>
    <w:rsid w:val="00557AC4"/>
    <w:rsid w:val="00561147"/>
    <w:rsid w:val="00562226"/>
    <w:rsid w:val="00562E5E"/>
    <w:rsid w:val="005639BB"/>
    <w:rsid w:val="0056678E"/>
    <w:rsid w:val="00567252"/>
    <w:rsid w:val="00570209"/>
    <w:rsid w:val="0057068E"/>
    <w:rsid w:val="005708BC"/>
    <w:rsid w:val="00571DD0"/>
    <w:rsid w:val="00572240"/>
    <w:rsid w:val="005733BF"/>
    <w:rsid w:val="00574401"/>
    <w:rsid w:val="00574585"/>
    <w:rsid w:val="0057483D"/>
    <w:rsid w:val="00574EDE"/>
    <w:rsid w:val="00574FEB"/>
    <w:rsid w:val="00575FED"/>
    <w:rsid w:val="0057653D"/>
    <w:rsid w:val="00577577"/>
    <w:rsid w:val="00580DCA"/>
    <w:rsid w:val="005819E8"/>
    <w:rsid w:val="00581E2F"/>
    <w:rsid w:val="0058233C"/>
    <w:rsid w:val="00585376"/>
    <w:rsid w:val="00586E02"/>
    <w:rsid w:val="0058724E"/>
    <w:rsid w:val="005936D5"/>
    <w:rsid w:val="00593A6F"/>
    <w:rsid w:val="00594941"/>
    <w:rsid w:val="00594E9F"/>
    <w:rsid w:val="00594ED6"/>
    <w:rsid w:val="0059644C"/>
    <w:rsid w:val="005A0B6C"/>
    <w:rsid w:val="005A21DE"/>
    <w:rsid w:val="005A26C0"/>
    <w:rsid w:val="005A2CD6"/>
    <w:rsid w:val="005A3D3E"/>
    <w:rsid w:val="005A3E32"/>
    <w:rsid w:val="005A4354"/>
    <w:rsid w:val="005A480A"/>
    <w:rsid w:val="005A6123"/>
    <w:rsid w:val="005A6749"/>
    <w:rsid w:val="005A7AE0"/>
    <w:rsid w:val="005A7C7A"/>
    <w:rsid w:val="005B0FC6"/>
    <w:rsid w:val="005B168F"/>
    <w:rsid w:val="005B2330"/>
    <w:rsid w:val="005B2DAA"/>
    <w:rsid w:val="005B3153"/>
    <w:rsid w:val="005B3958"/>
    <w:rsid w:val="005B3DC6"/>
    <w:rsid w:val="005B46B4"/>
    <w:rsid w:val="005B4BEC"/>
    <w:rsid w:val="005B5F2E"/>
    <w:rsid w:val="005B656D"/>
    <w:rsid w:val="005B6D3F"/>
    <w:rsid w:val="005C377F"/>
    <w:rsid w:val="005C3F53"/>
    <w:rsid w:val="005C45E0"/>
    <w:rsid w:val="005C6BF1"/>
    <w:rsid w:val="005C79FC"/>
    <w:rsid w:val="005D086F"/>
    <w:rsid w:val="005D0E6F"/>
    <w:rsid w:val="005E1A1D"/>
    <w:rsid w:val="005E4815"/>
    <w:rsid w:val="005E770B"/>
    <w:rsid w:val="005F2765"/>
    <w:rsid w:val="005F3815"/>
    <w:rsid w:val="005F46E0"/>
    <w:rsid w:val="005F4F16"/>
    <w:rsid w:val="005F5259"/>
    <w:rsid w:val="005F7183"/>
    <w:rsid w:val="005F7BD2"/>
    <w:rsid w:val="00601E46"/>
    <w:rsid w:val="00602968"/>
    <w:rsid w:val="00602B6F"/>
    <w:rsid w:val="00603534"/>
    <w:rsid w:val="00604827"/>
    <w:rsid w:val="006065E5"/>
    <w:rsid w:val="00607DB2"/>
    <w:rsid w:val="00607E60"/>
    <w:rsid w:val="00607E9A"/>
    <w:rsid w:val="00610AD9"/>
    <w:rsid w:val="00610F4F"/>
    <w:rsid w:val="00612817"/>
    <w:rsid w:val="006129E8"/>
    <w:rsid w:val="00612BB3"/>
    <w:rsid w:val="00616941"/>
    <w:rsid w:val="0061698D"/>
    <w:rsid w:val="00620501"/>
    <w:rsid w:val="00620C22"/>
    <w:rsid w:val="0062108D"/>
    <w:rsid w:val="006213E8"/>
    <w:rsid w:val="00622614"/>
    <w:rsid w:val="006232A7"/>
    <w:rsid w:val="006238ED"/>
    <w:rsid w:val="006241A1"/>
    <w:rsid w:val="0062612F"/>
    <w:rsid w:val="00626902"/>
    <w:rsid w:val="00627501"/>
    <w:rsid w:val="00627764"/>
    <w:rsid w:val="006308EE"/>
    <w:rsid w:val="006322B0"/>
    <w:rsid w:val="00632900"/>
    <w:rsid w:val="00632FCC"/>
    <w:rsid w:val="00633589"/>
    <w:rsid w:val="006345E6"/>
    <w:rsid w:val="006354FD"/>
    <w:rsid w:val="00635A66"/>
    <w:rsid w:val="00636E4E"/>
    <w:rsid w:val="00637B75"/>
    <w:rsid w:val="0064364C"/>
    <w:rsid w:val="006438B6"/>
    <w:rsid w:val="0064509A"/>
    <w:rsid w:val="00645959"/>
    <w:rsid w:val="006459F4"/>
    <w:rsid w:val="00645B57"/>
    <w:rsid w:val="006462FD"/>
    <w:rsid w:val="006469E7"/>
    <w:rsid w:val="00650EA4"/>
    <w:rsid w:val="00652519"/>
    <w:rsid w:val="006535F2"/>
    <w:rsid w:val="00653C6E"/>
    <w:rsid w:val="00654F65"/>
    <w:rsid w:val="00655B95"/>
    <w:rsid w:val="00656EDA"/>
    <w:rsid w:val="0065750A"/>
    <w:rsid w:val="006608D6"/>
    <w:rsid w:val="0066122E"/>
    <w:rsid w:val="006624E5"/>
    <w:rsid w:val="00662512"/>
    <w:rsid w:val="00662D17"/>
    <w:rsid w:val="006653EE"/>
    <w:rsid w:val="00665EEC"/>
    <w:rsid w:val="0066634C"/>
    <w:rsid w:val="00666E95"/>
    <w:rsid w:val="00670B98"/>
    <w:rsid w:val="00673328"/>
    <w:rsid w:val="00673500"/>
    <w:rsid w:val="006762D2"/>
    <w:rsid w:val="006779E6"/>
    <w:rsid w:val="00681476"/>
    <w:rsid w:val="0068257B"/>
    <w:rsid w:val="00682754"/>
    <w:rsid w:val="00682796"/>
    <w:rsid w:val="0068282F"/>
    <w:rsid w:val="0068323E"/>
    <w:rsid w:val="00683283"/>
    <w:rsid w:val="00683F38"/>
    <w:rsid w:val="00690617"/>
    <w:rsid w:val="00691C3C"/>
    <w:rsid w:val="0069244C"/>
    <w:rsid w:val="0069484C"/>
    <w:rsid w:val="00694EB2"/>
    <w:rsid w:val="006951F6"/>
    <w:rsid w:val="00695768"/>
    <w:rsid w:val="006962D0"/>
    <w:rsid w:val="006A26FF"/>
    <w:rsid w:val="006A398F"/>
    <w:rsid w:val="006A5915"/>
    <w:rsid w:val="006A6839"/>
    <w:rsid w:val="006A6C3E"/>
    <w:rsid w:val="006A719A"/>
    <w:rsid w:val="006A7AE1"/>
    <w:rsid w:val="006B048D"/>
    <w:rsid w:val="006B1722"/>
    <w:rsid w:val="006B40CF"/>
    <w:rsid w:val="006B4E39"/>
    <w:rsid w:val="006B4FB7"/>
    <w:rsid w:val="006B5581"/>
    <w:rsid w:val="006B683C"/>
    <w:rsid w:val="006B6A83"/>
    <w:rsid w:val="006C0A0F"/>
    <w:rsid w:val="006C0CE3"/>
    <w:rsid w:val="006C0EDF"/>
    <w:rsid w:val="006C11A8"/>
    <w:rsid w:val="006C22FE"/>
    <w:rsid w:val="006C5999"/>
    <w:rsid w:val="006C661E"/>
    <w:rsid w:val="006C724F"/>
    <w:rsid w:val="006C7CDB"/>
    <w:rsid w:val="006C7D69"/>
    <w:rsid w:val="006D00E3"/>
    <w:rsid w:val="006D0E12"/>
    <w:rsid w:val="006D2763"/>
    <w:rsid w:val="006D34AD"/>
    <w:rsid w:val="006D51D9"/>
    <w:rsid w:val="006D52FC"/>
    <w:rsid w:val="006D53F9"/>
    <w:rsid w:val="006D55AD"/>
    <w:rsid w:val="006E23A9"/>
    <w:rsid w:val="006E261A"/>
    <w:rsid w:val="006E2810"/>
    <w:rsid w:val="006E3EF7"/>
    <w:rsid w:val="006E40F4"/>
    <w:rsid w:val="006E41FF"/>
    <w:rsid w:val="006E48D8"/>
    <w:rsid w:val="006E4D10"/>
    <w:rsid w:val="006E4DEB"/>
    <w:rsid w:val="006E5EC9"/>
    <w:rsid w:val="006E5EE9"/>
    <w:rsid w:val="006E5F46"/>
    <w:rsid w:val="006E6F0D"/>
    <w:rsid w:val="006E7752"/>
    <w:rsid w:val="006F00FE"/>
    <w:rsid w:val="006F0323"/>
    <w:rsid w:val="006F308A"/>
    <w:rsid w:val="006F3DDE"/>
    <w:rsid w:val="006F43CE"/>
    <w:rsid w:val="006F77BD"/>
    <w:rsid w:val="006F7DD9"/>
    <w:rsid w:val="00702C19"/>
    <w:rsid w:val="00703262"/>
    <w:rsid w:val="00703B18"/>
    <w:rsid w:val="00704281"/>
    <w:rsid w:val="00705431"/>
    <w:rsid w:val="00712046"/>
    <w:rsid w:val="00712590"/>
    <w:rsid w:val="0071298F"/>
    <w:rsid w:val="007137FF"/>
    <w:rsid w:val="0071594A"/>
    <w:rsid w:val="00716957"/>
    <w:rsid w:val="007178D9"/>
    <w:rsid w:val="00720932"/>
    <w:rsid w:val="007230B2"/>
    <w:rsid w:val="0072402C"/>
    <w:rsid w:val="00725187"/>
    <w:rsid w:val="00725932"/>
    <w:rsid w:val="007273CD"/>
    <w:rsid w:val="00730869"/>
    <w:rsid w:val="00732371"/>
    <w:rsid w:val="00732E3B"/>
    <w:rsid w:val="007358F9"/>
    <w:rsid w:val="00736926"/>
    <w:rsid w:val="00741DC6"/>
    <w:rsid w:val="007425FA"/>
    <w:rsid w:val="00742919"/>
    <w:rsid w:val="00743593"/>
    <w:rsid w:val="00743791"/>
    <w:rsid w:val="00744919"/>
    <w:rsid w:val="00744AAC"/>
    <w:rsid w:val="0074547E"/>
    <w:rsid w:val="00745B4C"/>
    <w:rsid w:val="00745CE0"/>
    <w:rsid w:val="00746106"/>
    <w:rsid w:val="007464E0"/>
    <w:rsid w:val="007469B0"/>
    <w:rsid w:val="007516DC"/>
    <w:rsid w:val="0075222C"/>
    <w:rsid w:val="007530AB"/>
    <w:rsid w:val="00753239"/>
    <w:rsid w:val="00754E80"/>
    <w:rsid w:val="0075518A"/>
    <w:rsid w:val="0075595F"/>
    <w:rsid w:val="007570F2"/>
    <w:rsid w:val="0075731B"/>
    <w:rsid w:val="00760488"/>
    <w:rsid w:val="00761205"/>
    <w:rsid w:val="00761FFD"/>
    <w:rsid w:val="00764077"/>
    <w:rsid w:val="00764253"/>
    <w:rsid w:val="007647A1"/>
    <w:rsid w:val="00764EC1"/>
    <w:rsid w:val="00765B96"/>
    <w:rsid w:val="007666B3"/>
    <w:rsid w:val="00766F51"/>
    <w:rsid w:val="00766F9A"/>
    <w:rsid w:val="007671BD"/>
    <w:rsid w:val="00770A15"/>
    <w:rsid w:val="00771C72"/>
    <w:rsid w:val="0077227B"/>
    <w:rsid w:val="007732FE"/>
    <w:rsid w:val="00774445"/>
    <w:rsid w:val="0077455C"/>
    <w:rsid w:val="00776797"/>
    <w:rsid w:val="00777172"/>
    <w:rsid w:val="00777C9E"/>
    <w:rsid w:val="00781437"/>
    <w:rsid w:val="007822D6"/>
    <w:rsid w:val="007822FA"/>
    <w:rsid w:val="0078239E"/>
    <w:rsid w:val="00782BA4"/>
    <w:rsid w:val="00783502"/>
    <w:rsid w:val="00786AA3"/>
    <w:rsid w:val="0078715A"/>
    <w:rsid w:val="007872DA"/>
    <w:rsid w:val="0078747B"/>
    <w:rsid w:val="00787C58"/>
    <w:rsid w:val="00790BBA"/>
    <w:rsid w:val="00790CA2"/>
    <w:rsid w:val="00790EF9"/>
    <w:rsid w:val="00791C79"/>
    <w:rsid w:val="00793304"/>
    <w:rsid w:val="007959C6"/>
    <w:rsid w:val="0079680F"/>
    <w:rsid w:val="00796845"/>
    <w:rsid w:val="00797576"/>
    <w:rsid w:val="007A383D"/>
    <w:rsid w:val="007A397F"/>
    <w:rsid w:val="007A431E"/>
    <w:rsid w:val="007A46C6"/>
    <w:rsid w:val="007A5744"/>
    <w:rsid w:val="007A57D1"/>
    <w:rsid w:val="007A6844"/>
    <w:rsid w:val="007A7BB8"/>
    <w:rsid w:val="007B2043"/>
    <w:rsid w:val="007B39E1"/>
    <w:rsid w:val="007B56E4"/>
    <w:rsid w:val="007B59EC"/>
    <w:rsid w:val="007B76E2"/>
    <w:rsid w:val="007C0BA1"/>
    <w:rsid w:val="007C1D0C"/>
    <w:rsid w:val="007C1EB3"/>
    <w:rsid w:val="007C3708"/>
    <w:rsid w:val="007D070F"/>
    <w:rsid w:val="007D0C43"/>
    <w:rsid w:val="007D23D4"/>
    <w:rsid w:val="007D27AE"/>
    <w:rsid w:val="007D35A8"/>
    <w:rsid w:val="007D4C66"/>
    <w:rsid w:val="007D537C"/>
    <w:rsid w:val="007D68BB"/>
    <w:rsid w:val="007D7B04"/>
    <w:rsid w:val="007E157D"/>
    <w:rsid w:val="007E2300"/>
    <w:rsid w:val="007E3A35"/>
    <w:rsid w:val="007E4803"/>
    <w:rsid w:val="007E522F"/>
    <w:rsid w:val="007E77E9"/>
    <w:rsid w:val="007E7C97"/>
    <w:rsid w:val="007F1F40"/>
    <w:rsid w:val="007F2161"/>
    <w:rsid w:val="007F25D5"/>
    <w:rsid w:val="007F4833"/>
    <w:rsid w:val="007F4EAE"/>
    <w:rsid w:val="007F5FFD"/>
    <w:rsid w:val="007F6688"/>
    <w:rsid w:val="008004F5"/>
    <w:rsid w:val="0080059D"/>
    <w:rsid w:val="008005B4"/>
    <w:rsid w:val="00801345"/>
    <w:rsid w:val="008014AE"/>
    <w:rsid w:val="00801960"/>
    <w:rsid w:val="0080244F"/>
    <w:rsid w:val="00804DC5"/>
    <w:rsid w:val="00805395"/>
    <w:rsid w:val="0080748D"/>
    <w:rsid w:val="00807539"/>
    <w:rsid w:val="00807C36"/>
    <w:rsid w:val="0081020E"/>
    <w:rsid w:val="00812284"/>
    <w:rsid w:val="008152DA"/>
    <w:rsid w:val="008164D9"/>
    <w:rsid w:val="008165BD"/>
    <w:rsid w:val="008168F2"/>
    <w:rsid w:val="008202E2"/>
    <w:rsid w:val="00824A59"/>
    <w:rsid w:val="008253D8"/>
    <w:rsid w:val="00831A62"/>
    <w:rsid w:val="008325F4"/>
    <w:rsid w:val="00832659"/>
    <w:rsid w:val="0083290B"/>
    <w:rsid w:val="00832A5C"/>
    <w:rsid w:val="0083458B"/>
    <w:rsid w:val="00834F42"/>
    <w:rsid w:val="00835F16"/>
    <w:rsid w:val="00836EA2"/>
    <w:rsid w:val="00836EB9"/>
    <w:rsid w:val="00837720"/>
    <w:rsid w:val="008436ED"/>
    <w:rsid w:val="00843F1E"/>
    <w:rsid w:val="008442DB"/>
    <w:rsid w:val="00844442"/>
    <w:rsid w:val="0084488C"/>
    <w:rsid w:val="008478B9"/>
    <w:rsid w:val="00847964"/>
    <w:rsid w:val="00850D45"/>
    <w:rsid w:val="00851D65"/>
    <w:rsid w:val="00852883"/>
    <w:rsid w:val="00852B06"/>
    <w:rsid w:val="008533CD"/>
    <w:rsid w:val="00853796"/>
    <w:rsid w:val="00853AD5"/>
    <w:rsid w:val="008541DB"/>
    <w:rsid w:val="00854A38"/>
    <w:rsid w:val="00855771"/>
    <w:rsid w:val="00856402"/>
    <w:rsid w:val="008568AF"/>
    <w:rsid w:val="00860895"/>
    <w:rsid w:val="00861279"/>
    <w:rsid w:val="0086140F"/>
    <w:rsid w:val="00862F44"/>
    <w:rsid w:val="00864700"/>
    <w:rsid w:val="00864C3F"/>
    <w:rsid w:val="0086522B"/>
    <w:rsid w:val="00865E4E"/>
    <w:rsid w:val="008667AF"/>
    <w:rsid w:val="008712CF"/>
    <w:rsid w:val="008718BD"/>
    <w:rsid w:val="008723A3"/>
    <w:rsid w:val="0087412B"/>
    <w:rsid w:val="00874848"/>
    <w:rsid w:val="00874983"/>
    <w:rsid w:val="00874CF3"/>
    <w:rsid w:val="00875F26"/>
    <w:rsid w:val="00877E63"/>
    <w:rsid w:val="00880403"/>
    <w:rsid w:val="00880F0F"/>
    <w:rsid w:val="00880F98"/>
    <w:rsid w:val="00882445"/>
    <w:rsid w:val="00882C57"/>
    <w:rsid w:val="008848E5"/>
    <w:rsid w:val="00884A2A"/>
    <w:rsid w:val="008855BD"/>
    <w:rsid w:val="00885DCD"/>
    <w:rsid w:val="008869FC"/>
    <w:rsid w:val="00890A9B"/>
    <w:rsid w:val="008917F0"/>
    <w:rsid w:val="008921A0"/>
    <w:rsid w:val="008929D5"/>
    <w:rsid w:val="00892BC6"/>
    <w:rsid w:val="00894168"/>
    <w:rsid w:val="008945B1"/>
    <w:rsid w:val="008949C7"/>
    <w:rsid w:val="00895113"/>
    <w:rsid w:val="0089596A"/>
    <w:rsid w:val="00895BA5"/>
    <w:rsid w:val="00895F2E"/>
    <w:rsid w:val="008965C6"/>
    <w:rsid w:val="008A1029"/>
    <w:rsid w:val="008A1996"/>
    <w:rsid w:val="008A20E2"/>
    <w:rsid w:val="008A2F63"/>
    <w:rsid w:val="008A39DE"/>
    <w:rsid w:val="008A5A94"/>
    <w:rsid w:val="008A6776"/>
    <w:rsid w:val="008B367A"/>
    <w:rsid w:val="008B5340"/>
    <w:rsid w:val="008B7786"/>
    <w:rsid w:val="008C01F8"/>
    <w:rsid w:val="008C133D"/>
    <w:rsid w:val="008C197D"/>
    <w:rsid w:val="008C1A32"/>
    <w:rsid w:val="008C1B63"/>
    <w:rsid w:val="008C24B2"/>
    <w:rsid w:val="008C38F9"/>
    <w:rsid w:val="008C445E"/>
    <w:rsid w:val="008C4949"/>
    <w:rsid w:val="008C4E3C"/>
    <w:rsid w:val="008C6149"/>
    <w:rsid w:val="008C62C6"/>
    <w:rsid w:val="008C74AC"/>
    <w:rsid w:val="008D175C"/>
    <w:rsid w:val="008D22BF"/>
    <w:rsid w:val="008D35D8"/>
    <w:rsid w:val="008D406E"/>
    <w:rsid w:val="008D5C05"/>
    <w:rsid w:val="008E06CD"/>
    <w:rsid w:val="008E0C53"/>
    <w:rsid w:val="008E1511"/>
    <w:rsid w:val="008E1D16"/>
    <w:rsid w:val="008E4957"/>
    <w:rsid w:val="008E635A"/>
    <w:rsid w:val="008E6C46"/>
    <w:rsid w:val="008E7A83"/>
    <w:rsid w:val="008F09B1"/>
    <w:rsid w:val="008F2CB4"/>
    <w:rsid w:val="008F3CAD"/>
    <w:rsid w:val="008F47A1"/>
    <w:rsid w:val="008F4E86"/>
    <w:rsid w:val="008F5483"/>
    <w:rsid w:val="008F5735"/>
    <w:rsid w:val="008F7621"/>
    <w:rsid w:val="008F7F32"/>
    <w:rsid w:val="00901621"/>
    <w:rsid w:val="00902786"/>
    <w:rsid w:val="00902CF8"/>
    <w:rsid w:val="00905CF0"/>
    <w:rsid w:val="00906043"/>
    <w:rsid w:val="00907958"/>
    <w:rsid w:val="00907DA7"/>
    <w:rsid w:val="00910847"/>
    <w:rsid w:val="00914474"/>
    <w:rsid w:val="00914545"/>
    <w:rsid w:val="0091459E"/>
    <w:rsid w:val="0091479C"/>
    <w:rsid w:val="00914A64"/>
    <w:rsid w:val="009155E1"/>
    <w:rsid w:val="00916227"/>
    <w:rsid w:val="00917FAF"/>
    <w:rsid w:val="009217B3"/>
    <w:rsid w:val="00921846"/>
    <w:rsid w:val="009230B5"/>
    <w:rsid w:val="00924A17"/>
    <w:rsid w:val="009268AE"/>
    <w:rsid w:val="0092749F"/>
    <w:rsid w:val="00932282"/>
    <w:rsid w:val="00932E1B"/>
    <w:rsid w:val="0093311D"/>
    <w:rsid w:val="00934046"/>
    <w:rsid w:val="0093406F"/>
    <w:rsid w:val="009340DA"/>
    <w:rsid w:val="00934AEF"/>
    <w:rsid w:val="00934E39"/>
    <w:rsid w:val="009357BF"/>
    <w:rsid w:val="009403FD"/>
    <w:rsid w:val="0094125B"/>
    <w:rsid w:val="00941877"/>
    <w:rsid w:val="009421EC"/>
    <w:rsid w:val="009426FA"/>
    <w:rsid w:val="00943091"/>
    <w:rsid w:val="0094412C"/>
    <w:rsid w:val="00945686"/>
    <w:rsid w:val="009464FE"/>
    <w:rsid w:val="0094772E"/>
    <w:rsid w:val="009509B7"/>
    <w:rsid w:val="00951907"/>
    <w:rsid w:val="00954C95"/>
    <w:rsid w:val="00955603"/>
    <w:rsid w:val="00955935"/>
    <w:rsid w:val="00955A40"/>
    <w:rsid w:val="00956ED9"/>
    <w:rsid w:val="009576B9"/>
    <w:rsid w:val="0096054F"/>
    <w:rsid w:val="00960956"/>
    <w:rsid w:val="00960BB5"/>
    <w:rsid w:val="00961744"/>
    <w:rsid w:val="009618C5"/>
    <w:rsid w:val="00963D43"/>
    <w:rsid w:val="00963F47"/>
    <w:rsid w:val="009653CA"/>
    <w:rsid w:val="00966972"/>
    <w:rsid w:val="0097076F"/>
    <w:rsid w:val="00970B5F"/>
    <w:rsid w:val="009713A0"/>
    <w:rsid w:val="009730CE"/>
    <w:rsid w:val="00973294"/>
    <w:rsid w:val="00973DA1"/>
    <w:rsid w:val="00974317"/>
    <w:rsid w:val="009744B6"/>
    <w:rsid w:val="00975A82"/>
    <w:rsid w:val="00975E6F"/>
    <w:rsid w:val="009764D7"/>
    <w:rsid w:val="009773F8"/>
    <w:rsid w:val="00977DAE"/>
    <w:rsid w:val="009807D9"/>
    <w:rsid w:val="00982241"/>
    <w:rsid w:val="00982A5E"/>
    <w:rsid w:val="00982CF7"/>
    <w:rsid w:val="00983708"/>
    <w:rsid w:val="009855DC"/>
    <w:rsid w:val="009877EA"/>
    <w:rsid w:val="009907AB"/>
    <w:rsid w:val="009917AF"/>
    <w:rsid w:val="0099371C"/>
    <w:rsid w:val="009953CA"/>
    <w:rsid w:val="009956E7"/>
    <w:rsid w:val="009966E4"/>
    <w:rsid w:val="009A1DB3"/>
    <w:rsid w:val="009A24BA"/>
    <w:rsid w:val="009A4000"/>
    <w:rsid w:val="009A5D59"/>
    <w:rsid w:val="009A7771"/>
    <w:rsid w:val="009A7A3A"/>
    <w:rsid w:val="009B05EB"/>
    <w:rsid w:val="009B2E00"/>
    <w:rsid w:val="009B4751"/>
    <w:rsid w:val="009B6324"/>
    <w:rsid w:val="009B63D5"/>
    <w:rsid w:val="009B6D3B"/>
    <w:rsid w:val="009B6EAD"/>
    <w:rsid w:val="009B727D"/>
    <w:rsid w:val="009C3477"/>
    <w:rsid w:val="009C35BD"/>
    <w:rsid w:val="009C664E"/>
    <w:rsid w:val="009C6776"/>
    <w:rsid w:val="009D2A0E"/>
    <w:rsid w:val="009D3B88"/>
    <w:rsid w:val="009D4A35"/>
    <w:rsid w:val="009D5E11"/>
    <w:rsid w:val="009D6A2D"/>
    <w:rsid w:val="009D7DCD"/>
    <w:rsid w:val="009E1600"/>
    <w:rsid w:val="009E2597"/>
    <w:rsid w:val="009E3328"/>
    <w:rsid w:val="009E3C6E"/>
    <w:rsid w:val="009E3CB3"/>
    <w:rsid w:val="009E4BAC"/>
    <w:rsid w:val="009E4E68"/>
    <w:rsid w:val="009E5156"/>
    <w:rsid w:val="009E52AD"/>
    <w:rsid w:val="009E6294"/>
    <w:rsid w:val="009E79D2"/>
    <w:rsid w:val="009F1639"/>
    <w:rsid w:val="009F3D20"/>
    <w:rsid w:val="009F5F1B"/>
    <w:rsid w:val="009F6798"/>
    <w:rsid w:val="009F72F3"/>
    <w:rsid w:val="00A014AC"/>
    <w:rsid w:val="00A01515"/>
    <w:rsid w:val="00A02007"/>
    <w:rsid w:val="00A0268D"/>
    <w:rsid w:val="00A0274F"/>
    <w:rsid w:val="00A02B09"/>
    <w:rsid w:val="00A05475"/>
    <w:rsid w:val="00A056DE"/>
    <w:rsid w:val="00A076F0"/>
    <w:rsid w:val="00A10078"/>
    <w:rsid w:val="00A10C52"/>
    <w:rsid w:val="00A113C2"/>
    <w:rsid w:val="00A124B0"/>
    <w:rsid w:val="00A1252A"/>
    <w:rsid w:val="00A13DF0"/>
    <w:rsid w:val="00A14D49"/>
    <w:rsid w:val="00A20C23"/>
    <w:rsid w:val="00A22D25"/>
    <w:rsid w:val="00A245E8"/>
    <w:rsid w:val="00A24888"/>
    <w:rsid w:val="00A26660"/>
    <w:rsid w:val="00A275D5"/>
    <w:rsid w:val="00A3391C"/>
    <w:rsid w:val="00A33D7C"/>
    <w:rsid w:val="00A34574"/>
    <w:rsid w:val="00A36609"/>
    <w:rsid w:val="00A36F8D"/>
    <w:rsid w:val="00A40ACE"/>
    <w:rsid w:val="00A40F3D"/>
    <w:rsid w:val="00A42743"/>
    <w:rsid w:val="00A427F7"/>
    <w:rsid w:val="00A44095"/>
    <w:rsid w:val="00A445EA"/>
    <w:rsid w:val="00A451C0"/>
    <w:rsid w:val="00A45F0D"/>
    <w:rsid w:val="00A46431"/>
    <w:rsid w:val="00A512D3"/>
    <w:rsid w:val="00A51B2C"/>
    <w:rsid w:val="00A51E7A"/>
    <w:rsid w:val="00A538E7"/>
    <w:rsid w:val="00A53B4C"/>
    <w:rsid w:val="00A53F20"/>
    <w:rsid w:val="00A56944"/>
    <w:rsid w:val="00A60D55"/>
    <w:rsid w:val="00A61572"/>
    <w:rsid w:val="00A62B3A"/>
    <w:rsid w:val="00A64C48"/>
    <w:rsid w:val="00A6537C"/>
    <w:rsid w:val="00A65C9F"/>
    <w:rsid w:val="00A661D4"/>
    <w:rsid w:val="00A66403"/>
    <w:rsid w:val="00A66A60"/>
    <w:rsid w:val="00A712CE"/>
    <w:rsid w:val="00A74505"/>
    <w:rsid w:val="00A7524A"/>
    <w:rsid w:val="00A752E6"/>
    <w:rsid w:val="00A76D7F"/>
    <w:rsid w:val="00A80E76"/>
    <w:rsid w:val="00A80ED4"/>
    <w:rsid w:val="00A82676"/>
    <w:rsid w:val="00A82E8A"/>
    <w:rsid w:val="00A854C4"/>
    <w:rsid w:val="00A85553"/>
    <w:rsid w:val="00A859D9"/>
    <w:rsid w:val="00A86E48"/>
    <w:rsid w:val="00A87A77"/>
    <w:rsid w:val="00A90122"/>
    <w:rsid w:val="00A90389"/>
    <w:rsid w:val="00A906DC"/>
    <w:rsid w:val="00A91677"/>
    <w:rsid w:val="00A91FC2"/>
    <w:rsid w:val="00A9332C"/>
    <w:rsid w:val="00A9389D"/>
    <w:rsid w:val="00A93F76"/>
    <w:rsid w:val="00A94611"/>
    <w:rsid w:val="00A946F5"/>
    <w:rsid w:val="00AA216F"/>
    <w:rsid w:val="00AA456E"/>
    <w:rsid w:val="00AA5D10"/>
    <w:rsid w:val="00AA668C"/>
    <w:rsid w:val="00AA79D1"/>
    <w:rsid w:val="00AB00B1"/>
    <w:rsid w:val="00AB0591"/>
    <w:rsid w:val="00AB13B6"/>
    <w:rsid w:val="00AB1892"/>
    <w:rsid w:val="00AB3492"/>
    <w:rsid w:val="00AB3E93"/>
    <w:rsid w:val="00AB47C3"/>
    <w:rsid w:val="00AB5F7D"/>
    <w:rsid w:val="00AB64C5"/>
    <w:rsid w:val="00AB707B"/>
    <w:rsid w:val="00AB7A4A"/>
    <w:rsid w:val="00AC0DBD"/>
    <w:rsid w:val="00AC3239"/>
    <w:rsid w:val="00AC3D1A"/>
    <w:rsid w:val="00AC6B65"/>
    <w:rsid w:val="00AC7112"/>
    <w:rsid w:val="00AD023A"/>
    <w:rsid w:val="00AD222E"/>
    <w:rsid w:val="00AD225A"/>
    <w:rsid w:val="00AD307F"/>
    <w:rsid w:val="00AD4CC0"/>
    <w:rsid w:val="00AD5B9F"/>
    <w:rsid w:val="00AE1CA3"/>
    <w:rsid w:val="00AE2BA2"/>
    <w:rsid w:val="00AE614D"/>
    <w:rsid w:val="00AE690D"/>
    <w:rsid w:val="00AE746F"/>
    <w:rsid w:val="00AE7BF5"/>
    <w:rsid w:val="00AE7FB7"/>
    <w:rsid w:val="00AF2BE0"/>
    <w:rsid w:val="00AF5380"/>
    <w:rsid w:val="00AF6D54"/>
    <w:rsid w:val="00AF7A75"/>
    <w:rsid w:val="00B00917"/>
    <w:rsid w:val="00B01363"/>
    <w:rsid w:val="00B01CE5"/>
    <w:rsid w:val="00B03A11"/>
    <w:rsid w:val="00B04766"/>
    <w:rsid w:val="00B04CE9"/>
    <w:rsid w:val="00B060DA"/>
    <w:rsid w:val="00B07948"/>
    <w:rsid w:val="00B106B4"/>
    <w:rsid w:val="00B128F3"/>
    <w:rsid w:val="00B14869"/>
    <w:rsid w:val="00B14C28"/>
    <w:rsid w:val="00B1631D"/>
    <w:rsid w:val="00B173DE"/>
    <w:rsid w:val="00B179DB"/>
    <w:rsid w:val="00B22089"/>
    <w:rsid w:val="00B22A26"/>
    <w:rsid w:val="00B23DF9"/>
    <w:rsid w:val="00B240D1"/>
    <w:rsid w:val="00B245C2"/>
    <w:rsid w:val="00B3346A"/>
    <w:rsid w:val="00B37545"/>
    <w:rsid w:val="00B37A7F"/>
    <w:rsid w:val="00B37B68"/>
    <w:rsid w:val="00B405C7"/>
    <w:rsid w:val="00B40E75"/>
    <w:rsid w:val="00B416C3"/>
    <w:rsid w:val="00B42295"/>
    <w:rsid w:val="00B42B70"/>
    <w:rsid w:val="00B42F1A"/>
    <w:rsid w:val="00B4417E"/>
    <w:rsid w:val="00B45097"/>
    <w:rsid w:val="00B4509E"/>
    <w:rsid w:val="00B456AA"/>
    <w:rsid w:val="00B46F07"/>
    <w:rsid w:val="00B473BE"/>
    <w:rsid w:val="00B47567"/>
    <w:rsid w:val="00B47BB1"/>
    <w:rsid w:val="00B500EA"/>
    <w:rsid w:val="00B509E8"/>
    <w:rsid w:val="00B50B6C"/>
    <w:rsid w:val="00B50FBD"/>
    <w:rsid w:val="00B52821"/>
    <w:rsid w:val="00B52D63"/>
    <w:rsid w:val="00B54C18"/>
    <w:rsid w:val="00B560B7"/>
    <w:rsid w:val="00B568E2"/>
    <w:rsid w:val="00B6106F"/>
    <w:rsid w:val="00B61D64"/>
    <w:rsid w:val="00B62451"/>
    <w:rsid w:val="00B6315F"/>
    <w:rsid w:val="00B6331D"/>
    <w:rsid w:val="00B64811"/>
    <w:rsid w:val="00B66D11"/>
    <w:rsid w:val="00B66F18"/>
    <w:rsid w:val="00B71CF8"/>
    <w:rsid w:val="00B71D46"/>
    <w:rsid w:val="00B72572"/>
    <w:rsid w:val="00B74C8C"/>
    <w:rsid w:val="00B75588"/>
    <w:rsid w:val="00B7603E"/>
    <w:rsid w:val="00B7667B"/>
    <w:rsid w:val="00B77E9F"/>
    <w:rsid w:val="00B82BF0"/>
    <w:rsid w:val="00B83451"/>
    <w:rsid w:val="00B85FDB"/>
    <w:rsid w:val="00B86335"/>
    <w:rsid w:val="00B864ED"/>
    <w:rsid w:val="00B86BF4"/>
    <w:rsid w:val="00B870D8"/>
    <w:rsid w:val="00B871F4"/>
    <w:rsid w:val="00B8781E"/>
    <w:rsid w:val="00B90BB3"/>
    <w:rsid w:val="00B920B4"/>
    <w:rsid w:val="00B9396B"/>
    <w:rsid w:val="00B93E59"/>
    <w:rsid w:val="00B94E18"/>
    <w:rsid w:val="00B94EF8"/>
    <w:rsid w:val="00B96D45"/>
    <w:rsid w:val="00B97E4E"/>
    <w:rsid w:val="00BA1A64"/>
    <w:rsid w:val="00BA220B"/>
    <w:rsid w:val="00BA4CC8"/>
    <w:rsid w:val="00BA4D1D"/>
    <w:rsid w:val="00BA5A4F"/>
    <w:rsid w:val="00BA6740"/>
    <w:rsid w:val="00BB00FB"/>
    <w:rsid w:val="00BB0965"/>
    <w:rsid w:val="00BB2FDC"/>
    <w:rsid w:val="00BB3FE7"/>
    <w:rsid w:val="00BB5109"/>
    <w:rsid w:val="00BB72A2"/>
    <w:rsid w:val="00BB7663"/>
    <w:rsid w:val="00BC0682"/>
    <w:rsid w:val="00BC0BE5"/>
    <w:rsid w:val="00BC0DD1"/>
    <w:rsid w:val="00BC1B5D"/>
    <w:rsid w:val="00BC2B72"/>
    <w:rsid w:val="00BC3144"/>
    <w:rsid w:val="00BC3BF7"/>
    <w:rsid w:val="00BC4D92"/>
    <w:rsid w:val="00BC5A1D"/>
    <w:rsid w:val="00BC6A4C"/>
    <w:rsid w:val="00BD0F0E"/>
    <w:rsid w:val="00BD1947"/>
    <w:rsid w:val="00BD24BD"/>
    <w:rsid w:val="00BD2D26"/>
    <w:rsid w:val="00BD3454"/>
    <w:rsid w:val="00BD4704"/>
    <w:rsid w:val="00BD5844"/>
    <w:rsid w:val="00BD68DC"/>
    <w:rsid w:val="00BD746B"/>
    <w:rsid w:val="00BD751D"/>
    <w:rsid w:val="00BD793B"/>
    <w:rsid w:val="00BE22D3"/>
    <w:rsid w:val="00BE288E"/>
    <w:rsid w:val="00BE3396"/>
    <w:rsid w:val="00BE3497"/>
    <w:rsid w:val="00BE41F1"/>
    <w:rsid w:val="00BE619B"/>
    <w:rsid w:val="00BE61DB"/>
    <w:rsid w:val="00BE657E"/>
    <w:rsid w:val="00BE79B3"/>
    <w:rsid w:val="00BF0A2C"/>
    <w:rsid w:val="00BF0C1B"/>
    <w:rsid w:val="00BF506E"/>
    <w:rsid w:val="00BF5BF8"/>
    <w:rsid w:val="00BF5C9A"/>
    <w:rsid w:val="00BF5E9F"/>
    <w:rsid w:val="00BF6510"/>
    <w:rsid w:val="00BF6D9C"/>
    <w:rsid w:val="00BF7A4D"/>
    <w:rsid w:val="00C01BDF"/>
    <w:rsid w:val="00C03FB2"/>
    <w:rsid w:val="00C04D4A"/>
    <w:rsid w:val="00C0608D"/>
    <w:rsid w:val="00C06538"/>
    <w:rsid w:val="00C06BC8"/>
    <w:rsid w:val="00C06C78"/>
    <w:rsid w:val="00C06E9D"/>
    <w:rsid w:val="00C07D47"/>
    <w:rsid w:val="00C10A06"/>
    <w:rsid w:val="00C12A4F"/>
    <w:rsid w:val="00C12B31"/>
    <w:rsid w:val="00C14B14"/>
    <w:rsid w:val="00C15E8E"/>
    <w:rsid w:val="00C1610B"/>
    <w:rsid w:val="00C162F8"/>
    <w:rsid w:val="00C177D1"/>
    <w:rsid w:val="00C2026F"/>
    <w:rsid w:val="00C2186C"/>
    <w:rsid w:val="00C21D70"/>
    <w:rsid w:val="00C22F24"/>
    <w:rsid w:val="00C23B6F"/>
    <w:rsid w:val="00C24389"/>
    <w:rsid w:val="00C25515"/>
    <w:rsid w:val="00C25C13"/>
    <w:rsid w:val="00C300AA"/>
    <w:rsid w:val="00C30175"/>
    <w:rsid w:val="00C3035A"/>
    <w:rsid w:val="00C30817"/>
    <w:rsid w:val="00C308ED"/>
    <w:rsid w:val="00C32516"/>
    <w:rsid w:val="00C32EDB"/>
    <w:rsid w:val="00C37A36"/>
    <w:rsid w:val="00C37A3E"/>
    <w:rsid w:val="00C4047C"/>
    <w:rsid w:val="00C40896"/>
    <w:rsid w:val="00C424F9"/>
    <w:rsid w:val="00C446F0"/>
    <w:rsid w:val="00C452DF"/>
    <w:rsid w:val="00C503D5"/>
    <w:rsid w:val="00C50A68"/>
    <w:rsid w:val="00C5113C"/>
    <w:rsid w:val="00C53016"/>
    <w:rsid w:val="00C54FFF"/>
    <w:rsid w:val="00C56E0A"/>
    <w:rsid w:val="00C57719"/>
    <w:rsid w:val="00C6097F"/>
    <w:rsid w:val="00C61A7A"/>
    <w:rsid w:val="00C61C0C"/>
    <w:rsid w:val="00C61FB6"/>
    <w:rsid w:val="00C627A9"/>
    <w:rsid w:val="00C63047"/>
    <w:rsid w:val="00C63CB1"/>
    <w:rsid w:val="00C63D64"/>
    <w:rsid w:val="00C6435D"/>
    <w:rsid w:val="00C6646E"/>
    <w:rsid w:val="00C700CF"/>
    <w:rsid w:val="00C7025F"/>
    <w:rsid w:val="00C702EE"/>
    <w:rsid w:val="00C706A5"/>
    <w:rsid w:val="00C72D00"/>
    <w:rsid w:val="00C760D6"/>
    <w:rsid w:val="00C765CD"/>
    <w:rsid w:val="00C76CE6"/>
    <w:rsid w:val="00C770EF"/>
    <w:rsid w:val="00C77276"/>
    <w:rsid w:val="00C82437"/>
    <w:rsid w:val="00C82C0F"/>
    <w:rsid w:val="00C83431"/>
    <w:rsid w:val="00C84D0B"/>
    <w:rsid w:val="00C85450"/>
    <w:rsid w:val="00C860B4"/>
    <w:rsid w:val="00C86C5A"/>
    <w:rsid w:val="00C877F1"/>
    <w:rsid w:val="00C90730"/>
    <w:rsid w:val="00C92D7B"/>
    <w:rsid w:val="00C93C3A"/>
    <w:rsid w:val="00C94D97"/>
    <w:rsid w:val="00C956D6"/>
    <w:rsid w:val="00C96690"/>
    <w:rsid w:val="00C971F3"/>
    <w:rsid w:val="00C974B7"/>
    <w:rsid w:val="00C97D97"/>
    <w:rsid w:val="00CA083D"/>
    <w:rsid w:val="00CA1889"/>
    <w:rsid w:val="00CA1970"/>
    <w:rsid w:val="00CA2D16"/>
    <w:rsid w:val="00CA6E39"/>
    <w:rsid w:val="00CA7352"/>
    <w:rsid w:val="00CA7CD3"/>
    <w:rsid w:val="00CB010F"/>
    <w:rsid w:val="00CB0F65"/>
    <w:rsid w:val="00CB20B6"/>
    <w:rsid w:val="00CB3889"/>
    <w:rsid w:val="00CB3D94"/>
    <w:rsid w:val="00CB41B7"/>
    <w:rsid w:val="00CB4C6E"/>
    <w:rsid w:val="00CB5B11"/>
    <w:rsid w:val="00CB5D3D"/>
    <w:rsid w:val="00CB5EC9"/>
    <w:rsid w:val="00CB5FC6"/>
    <w:rsid w:val="00CC0C48"/>
    <w:rsid w:val="00CC196E"/>
    <w:rsid w:val="00CC28A6"/>
    <w:rsid w:val="00CC2D92"/>
    <w:rsid w:val="00CC315E"/>
    <w:rsid w:val="00CC44B8"/>
    <w:rsid w:val="00CC4979"/>
    <w:rsid w:val="00CC5127"/>
    <w:rsid w:val="00CC52A7"/>
    <w:rsid w:val="00CC671B"/>
    <w:rsid w:val="00CC754A"/>
    <w:rsid w:val="00CD0A59"/>
    <w:rsid w:val="00CD0B50"/>
    <w:rsid w:val="00CD14F2"/>
    <w:rsid w:val="00CD1F22"/>
    <w:rsid w:val="00CD33D4"/>
    <w:rsid w:val="00CD3D4C"/>
    <w:rsid w:val="00CD7C53"/>
    <w:rsid w:val="00CE18A0"/>
    <w:rsid w:val="00CE58E6"/>
    <w:rsid w:val="00CE62CE"/>
    <w:rsid w:val="00CE63A7"/>
    <w:rsid w:val="00CE7627"/>
    <w:rsid w:val="00CF0030"/>
    <w:rsid w:val="00CF0B00"/>
    <w:rsid w:val="00CF26C5"/>
    <w:rsid w:val="00CF3AE3"/>
    <w:rsid w:val="00CF584E"/>
    <w:rsid w:val="00CF78AE"/>
    <w:rsid w:val="00D0246C"/>
    <w:rsid w:val="00D0292F"/>
    <w:rsid w:val="00D03039"/>
    <w:rsid w:val="00D03A9B"/>
    <w:rsid w:val="00D03BA5"/>
    <w:rsid w:val="00D045D1"/>
    <w:rsid w:val="00D0491D"/>
    <w:rsid w:val="00D05680"/>
    <w:rsid w:val="00D05707"/>
    <w:rsid w:val="00D05CDA"/>
    <w:rsid w:val="00D06CF8"/>
    <w:rsid w:val="00D07016"/>
    <w:rsid w:val="00D07144"/>
    <w:rsid w:val="00D11BA3"/>
    <w:rsid w:val="00D13A49"/>
    <w:rsid w:val="00D13CF9"/>
    <w:rsid w:val="00D1482D"/>
    <w:rsid w:val="00D14C9C"/>
    <w:rsid w:val="00D16CC2"/>
    <w:rsid w:val="00D16D52"/>
    <w:rsid w:val="00D20317"/>
    <w:rsid w:val="00D22702"/>
    <w:rsid w:val="00D244F1"/>
    <w:rsid w:val="00D26086"/>
    <w:rsid w:val="00D26753"/>
    <w:rsid w:val="00D27A21"/>
    <w:rsid w:val="00D32C2C"/>
    <w:rsid w:val="00D33D97"/>
    <w:rsid w:val="00D35912"/>
    <w:rsid w:val="00D37EB9"/>
    <w:rsid w:val="00D407CA"/>
    <w:rsid w:val="00D41F8F"/>
    <w:rsid w:val="00D42FFC"/>
    <w:rsid w:val="00D44B22"/>
    <w:rsid w:val="00D4502D"/>
    <w:rsid w:val="00D45789"/>
    <w:rsid w:val="00D45921"/>
    <w:rsid w:val="00D45B08"/>
    <w:rsid w:val="00D4692B"/>
    <w:rsid w:val="00D46963"/>
    <w:rsid w:val="00D4698A"/>
    <w:rsid w:val="00D46CB3"/>
    <w:rsid w:val="00D46E0C"/>
    <w:rsid w:val="00D47596"/>
    <w:rsid w:val="00D50F7A"/>
    <w:rsid w:val="00D530B1"/>
    <w:rsid w:val="00D5373C"/>
    <w:rsid w:val="00D537CF"/>
    <w:rsid w:val="00D53AC6"/>
    <w:rsid w:val="00D53F50"/>
    <w:rsid w:val="00D5466B"/>
    <w:rsid w:val="00D55225"/>
    <w:rsid w:val="00D55F73"/>
    <w:rsid w:val="00D562CA"/>
    <w:rsid w:val="00D56370"/>
    <w:rsid w:val="00D569B1"/>
    <w:rsid w:val="00D579B5"/>
    <w:rsid w:val="00D60218"/>
    <w:rsid w:val="00D60899"/>
    <w:rsid w:val="00D60E68"/>
    <w:rsid w:val="00D65FC4"/>
    <w:rsid w:val="00D70551"/>
    <w:rsid w:val="00D70B86"/>
    <w:rsid w:val="00D71319"/>
    <w:rsid w:val="00D71A6C"/>
    <w:rsid w:val="00D71BCC"/>
    <w:rsid w:val="00D72DDD"/>
    <w:rsid w:val="00D74BC2"/>
    <w:rsid w:val="00D751C4"/>
    <w:rsid w:val="00D767AE"/>
    <w:rsid w:val="00D8000A"/>
    <w:rsid w:val="00D8034A"/>
    <w:rsid w:val="00D81A9A"/>
    <w:rsid w:val="00D81B06"/>
    <w:rsid w:val="00D81D8A"/>
    <w:rsid w:val="00D8222D"/>
    <w:rsid w:val="00D8285C"/>
    <w:rsid w:val="00D83BCD"/>
    <w:rsid w:val="00D84737"/>
    <w:rsid w:val="00D84B66"/>
    <w:rsid w:val="00D84EF8"/>
    <w:rsid w:val="00D853B3"/>
    <w:rsid w:val="00D85A94"/>
    <w:rsid w:val="00D8706D"/>
    <w:rsid w:val="00D87E08"/>
    <w:rsid w:val="00D90F23"/>
    <w:rsid w:val="00D9105F"/>
    <w:rsid w:val="00D918BD"/>
    <w:rsid w:val="00D91CD1"/>
    <w:rsid w:val="00D93240"/>
    <w:rsid w:val="00D93549"/>
    <w:rsid w:val="00D93D42"/>
    <w:rsid w:val="00D943BF"/>
    <w:rsid w:val="00D948B4"/>
    <w:rsid w:val="00D96171"/>
    <w:rsid w:val="00D9671C"/>
    <w:rsid w:val="00DA123F"/>
    <w:rsid w:val="00DA17FE"/>
    <w:rsid w:val="00DA258C"/>
    <w:rsid w:val="00DA25C4"/>
    <w:rsid w:val="00DA2A7F"/>
    <w:rsid w:val="00DA3DA7"/>
    <w:rsid w:val="00DA5A44"/>
    <w:rsid w:val="00DA7063"/>
    <w:rsid w:val="00DA73CF"/>
    <w:rsid w:val="00DB17BD"/>
    <w:rsid w:val="00DB27EA"/>
    <w:rsid w:val="00DB2AFF"/>
    <w:rsid w:val="00DB2E6E"/>
    <w:rsid w:val="00DB3069"/>
    <w:rsid w:val="00DB3C8A"/>
    <w:rsid w:val="00DB4CA1"/>
    <w:rsid w:val="00DB5540"/>
    <w:rsid w:val="00DB6336"/>
    <w:rsid w:val="00DB63F8"/>
    <w:rsid w:val="00DB6C83"/>
    <w:rsid w:val="00DB6FBC"/>
    <w:rsid w:val="00DC1578"/>
    <w:rsid w:val="00DC3C4A"/>
    <w:rsid w:val="00DC4A4B"/>
    <w:rsid w:val="00DC4E49"/>
    <w:rsid w:val="00DD0502"/>
    <w:rsid w:val="00DD083D"/>
    <w:rsid w:val="00DD239D"/>
    <w:rsid w:val="00DD2F61"/>
    <w:rsid w:val="00DE0961"/>
    <w:rsid w:val="00DE1643"/>
    <w:rsid w:val="00DE1969"/>
    <w:rsid w:val="00DE4C6E"/>
    <w:rsid w:val="00DE4F01"/>
    <w:rsid w:val="00DE5659"/>
    <w:rsid w:val="00DE57B8"/>
    <w:rsid w:val="00DE6BFD"/>
    <w:rsid w:val="00DF006F"/>
    <w:rsid w:val="00DF22F5"/>
    <w:rsid w:val="00DF3056"/>
    <w:rsid w:val="00DF47FC"/>
    <w:rsid w:val="00DF4EEF"/>
    <w:rsid w:val="00DF5204"/>
    <w:rsid w:val="00DF6C3D"/>
    <w:rsid w:val="00DF75D7"/>
    <w:rsid w:val="00DF7B21"/>
    <w:rsid w:val="00E00291"/>
    <w:rsid w:val="00E007AE"/>
    <w:rsid w:val="00E009E2"/>
    <w:rsid w:val="00E02A79"/>
    <w:rsid w:val="00E0386D"/>
    <w:rsid w:val="00E04BA8"/>
    <w:rsid w:val="00E04F6A"/>
    <w:rsid w:val="00E05419"/>
    <w:rsid w:val="00E071CB"/>
    <w:rsid w:val="00E0727E"/>
    <w:rsid w:val="00E07A89"/>
    <w:rsid w:val="00E07CDA"/>
    <w:rsid w:val="00E10C32"/>
    <w:rsid w:val="00E11421"/>
    <w:rsid w:val="00E119B5"/>
    <w:rsid w:val="00E12E6C"/>
    <w:rsid w:val="00E13FB5"/>
    <w:rsid w:val="00E142B7"/>
    <w:rsid w:val="00E147E9"/>
    <w:rsid w:val="00E14E70"/>
    <w:rsid w:val="00E158BB"/>
    <w:rsid w:val="00E15A17"/>
    <w:rsid w:val="00E16933"/>
    <w:rsid w:val="00E16AB1"/>
    <w:rsid w:val="00E16ADE"/>
    <w:rsid w:val="00E16D35"/>
    <w:rsid w:val="00E16F1A"/>
    <w:rsid w:val="00E20BAC"/>
    <w:rsid w:val="00E216D5"/>
    <w:rsid w:val="00E2258D"/>
    <w:rsid w:val="00E226FE"/>
    <w:rsid w:val="00E247FA"/>
    <w:rsid w:val="00E25023"/>
    <w:rsid w:val="00E26E52"/>
    <w:rsid w:val="00E27DA4"/>
    <w:rsid w:val="00E31B1C"/>
    <w:rsid w:val="00E32217"/>
    <w:rsid w:val="00E33975"/>
    <w:rsid w:val="00E34252"/>
    <w:rsid w:val="00E35087"/>
    <w:rsid w:val="00E352C2"/>
    <w:rsid w:val="00E35DFB"/>
    <w:rsid w:val="00E41D73"/>
    <w:rsid w:val="00E42C32"/>
    <w:rsid w:val="00E434B2"/>
    <w:rsid w:val="00E46679"/>
    <w:rsid w:val="00E46963"/>
    <w:rsid w:val="00E47186"/>
    <w:rsid w:val="00E475F9"/>
    <w:rsid w:val="00E50828"/>
    <w:rsid w:val="00E5093D"/>
    <w:rsid w:val="00E50B2F"/>
    <w:rsid w:val="00E51ADF"/>
    <w:rsid w:val="00E52986"/>
    <w:rsid w:val="00E5399E"/>
    <w:rsid w:val="00E542D7"/>
    <w:rsid w:val="00E54441"/>
    <w:rsid w:val="00E55976"/>
    <w:rsid w:val="00E55CFA"/>
    <w:rsid w:val="00E62349"/>
    <w:rsid w:val="00E62912"/>
    <w:rsid w:val="00E6308D"/>
    <w:rsid w:val="00E6359A"/>
    <w:rsid w:val="00E635C3"/>
    <w:rsid w:val="00E64032"/>
    <w:rsid w:val="00E67688"/>
    <w:rsid w:val="00E704C5"/>
    <w:rsid w:val="00E708BC"/>
    <w:rsid w:val="00E7151C"/>
    <w:rsid w:val="00E71F9D"/>
    <w:rsid w:val="00E727EB"/>
    <w:rsid w:val="00E73CFE"/>
    <w:rsid w:val="00E7526C"/>
    <w:rsid w:val="00E75D70"/>
    <w:rsid w:val="00E77849"/>
    <w:rsid w:val="00E81F2C"/>
    <w:rsid w:val="00E82225"/>
    <w:rsid w:val="00E82D9A"/>
    <w:rsid w:val="00E83A9C"/>
    <w:rsid w:val="00E8450B"/>
    <w:rsid w:val="00E84E82"/>
    <w:rsid w:val="00E855B9"/>
    <w:rsid w:val="00E8566B"/>
    <w:rsid w:val="00E85C0D"/>
    <w:rsid w:val="00E86C08"/>
    <w:rsid w:val="00E878B0"/>
    <w:rsid w:val="00E912A4"/>
    <w:rsid w:val="00E9183F"/>
    <w:rsid w:val="00E93181"/>
    <w:rsid w:val="00E9320B"/>
    <w:rsid w:val="00E933C2"/>
    <w:rsid w:val="00E97117"/>
    <w:rsid w:val="00E97A68"/>
    <w:rsid w:val="00EA0C6A"/>
    <w:rsid w:val="00EA3EEF"/>
    <w:rsid w:val="00EA461D"/>
    <w:rsid w:val="00EA5361"/>
    <w:rsid w:val="00EA6963"/>
    <w:rsid w:val="00EA6CD7"/>
    <w:rsid w:val="00EA6F31"/>
    <w:rsid w:val="00EB0248"/>
    <w:rsid w:val="00EB0DEB"/>
    <w:rsid w:val="00EB1C9E"/>
    <w:rsid w:val="00EB3085"/>
    <w:rsid w:val="00EB36C0"/>
    <w:rsid w:val="00EB4DA8"/>
    <w:rsid w:val="00EB5C53"/>
    <w:rsid w:val="00EC1943"/>
    <w:rsid w:val="00EC2246"/>
    <w:rsid w:val="00EC24B3"/>
    <w:rsid w:val="00EC254F"/>
    <w:rsid w:val="00EC42A1"/>
    <w:rsid w:val="00EC430D"/>
    <w:rsid w:val="00EC4314"/>
    <w:rsid w:val="00EC5159"/>
    <w:rsid w:val="00EC554F"/>
    <w:rsid w:val="00EC67E0"/>
    <w:rsid w:val="00EC70CB"/>
    <w:rsid w:val="00EC734A"/>
    <w:rsid w:val="00EC7ADC"/>
    <w:rsid w:val="00ED05A3"/>
    <w:rsid w:val="00ED121D"/>
    <w:rsid w:val="00ED1564"/>
    <w:rsid w:val="00ED244F"/>
    <w:rsid w:val="00ED423E"/>
    <w:rsid w:val="00ED50A2"/>
    <w:rsid w:val="00ED5450"/>
    <w:rsid w:val="00ED5B07"/>
    <w:rsid w:val="00ED5DAA"/>
    <w:rsid w:val="00ED67F5"/>
    <w:rsid w:val="00EE0280"/>
    <w:rsid w:val="00EE04A3"/>
    <w:rsid w:val="00EE0860"/>
    <w:rsid w:val="00EE318E"/>
    <w:rsid w:val="00EE345C"/>
    <w:rsid w:val="00EE3A94"/>
    <w:rsid w:val="00EE47B5"/>
    <w:rsid w:val="00EE52A4"/>
    <w:rsid w:val="00EE5B8C"/>
    <w:rsid w:val="00EE62F6"/>
    <w:rsid w:val="00EF008E"/>
    <w:rsid w:val="00EF15AD"/>
    <w:rsid w:val="00EF231D"/>
    <w:rsid w:val="00EF26F7"/>
    <w:rsid w:val="00EF2773"/>
    <w:rsid w:val="00EF419F"/>
    <w:rsid w:val="00EF48BD"/>
    <w:rsid w:val="00EF5DBC"/>
    <w:rsid w:val="00EF6465"/>
    <w:rsid w:val="00EF6A2E"/>
    <w:rsid w:val="00EF71FB"/>
    <w:rsid w:val="00EF79C3"/>
    <w:rsid w:val="00F038E9"/>
    <w:rsid w:val="00F03D93"/>
    <w:rsid w:val="00F04676"/>
    <w:rsid w:val="00F0471B"/>
    <w:rsid w:val="00F04903"/>
    <w:rsid w:val="00F06DE2"/>
    <w:rsid w:val="00F072D2"/>
    <w:rsid w:val="00F07811"/>
    <w:rsid w:val="00F1020C"/>
    <w:rsid w:val="00F12BE9"/>
    <w:rsid w:val="00F150C8"/>
    <w:rsid w:val="00F156C0"/>
    <w:rsid w:val="00F15910"/>
    <w:rsid w:val="00F1594D"/>
    <w:rsid w:val="00F15E67"/>
    <w:rsid w:val="00F16EC5"/>
    <w:rsid w:val="00F20613"/>
    <w:rsid w:val="00F20FF0"/>
    <w:rsid w:val="00F21C61"/>
    <w:rsid w:val="00F228B4"/>
    <w:rsid w:val="00F23268"/>
    <w:rsid w:val="00F23542"/>
    <w:rsid w:val="00F23AA8"/>
    <w:rsid w:val="00F2401D"/>
    <w:rsid w:val="00F24094"/>
    <w:rsid w:val="00F24482"/>
    <w:rsid w:val="00F245E5"/>
    <w:rsid w:val="00F24AB1"/>
    <w:rsid w:val="00F26E96"/>
    <w:rsid w:val="00F27675"/>
    <w:rsid w:val="00F27AA6"/>
    <w:rsid w:val="00F27FCE"/>
    <w:rsid w:val="00F307F3"/>
    <w:rsid w:val="00F311D0"/>
    <w:rsid w:val="00F312BE"/>
    <w:rsid w:val="00F35690"/>
    <w:rsid w:val="00F408CF"/>
    <w:rsid w:val="00F417A7"/>
    <w:rsid w:val="00F42646"/>
    <w:rsid w:val="00F426A0"/>
    <w:rsid w:val="00F435F9"/>
    <w:rsid w:val="00F44328"/>
    <w:rsid w:val="00F443A4"/>
    <w:rsid w:val="00F457AD"/>
    <w:rsid w:val="00F45AAF"/>
    <w:rsid w:val="00F46513"/>
    <w:rsid w:val="00F46CA5"/>
    <w:rsid w:val="00F472BC"/>
    <w:rsid w:val="00F4762A"/>
    <w:rsid w:val="00F503E3"/>
    <w:rsid w:val="00F506AB"/>
    <w:rsid w:val="00F50768"/>
    <w:rsid w:val="00F525E1"/>
    <w:rsid w:val="00F533A8"/>
    <w:rsid w:val="00F53841"/>
    <w:rsid w:val="00F53CF6"/>
    <w:rsid w:val="00F54A92"/>
    <w:rsid w:val="00F54B45"/>
    <w:rsid w:val="00F552DE"/>
    <w:rsid w:val="00F55D6C"/>
    <w:rsid w:val="00F574B3"/>
    <w:rsid w:val="00F61632"/>
    <w:rsid w:val="00F61D20"/>
    <w:rsid w:val="00F61EF8"/>
    <w:rsid w:val="00F632D2"/>
    <w:rsid w:val="00F63DAC"/>
    <w:rsid w:val="00F65055"/>
    <w:rsid w:val="00F66661"/>
    <w:rsid w:val="00F66F41"/>
    <w:rsid w:val="00F6721F"/>
    <w:rsid w:val="00F67EEC"/>
    <w:rsid w:val="00F71884"/>
    <w:rsid w:val="00F74854"/>
    <w:rsid w:val="00F75312"/>
    <w:rsid w:val="00F76EB8"/>
    <w:rsid w:val="00F82560"/>
    <w:rsid w:val="00F82667"/>
    <w:rsid w:val="00F82B0E"/>
    <w:rsid w:val="00F83EF7"/>
    <w:rsid w:val="00F83FD1"/>
    <w:rsid w:val="00F85B22"/>
    <w:rsid w:val="00F862BC"/>
    <w:rsid w:val="00F86429"/>
    <w:rsid w:val="00F86CB7"/>
    <w:rsid w:val="00F872EB"/>
    <w:rsid w:val="00F87A4E"/>
    <w:rsid w:val="00F92155"/>
    <w:rsid w:val="00F93892"/>
    <w:rsid w:val="00F942B0"/>
    <w:rsid w:val="00F95262"/>
    <w:rsid w:val="00F96717"/>
    <w:rsid w:val="00F96BBC"/>
    <w:rsid w:val="00FA0603"/>
    <w:rsid w:val="00FA0AAC"/>
    <w:rsid w:val="00FA1474"/>
    <w:rsid w:val="00FA15AE"/>
    <w:rsid w:val="00FA2D93"/>
    <w:rsid w:val="00FA345A"/>
    <w:rsid w:val="00FA3DD6"/>
    <w:rsid w:val="00FA7000"/>
    <w:rsid w:val="00FA733E"/>
    <w:rsid w:val="00FB06E8"/>
    <w:rsid w:val="00FB0F38"/>
    <w:rsid w:val="00FB1D5F"/>
    <w:rsid w:val="00FB4CAC"/>
    <w:rsid w:val="00FB7B92"/>
    <w:rsid w:val="00FC23A7"/>
    <w:rsid w:val="00FC4AB4"/>
    <w:rsid w:val="00FC5CF0"/>
    <w:rsid w:val="00FC76E3"/>
    <w:rsid w:val="00FD2183"/>
    <w:rsid w:val="00FD2303"/>
    <w:rsid w:val="00FD32B3"/>
    <w:rsid w:val="00FD3D78"/>
    <w:rsid w:val="00FD4AB2"/>
    <w:rsid w:val="00FD7386"/>
    <w:rsid w:val="00FE05B3"/>
    <w:rsid w:val="00FE15F0"/>
    <w:rsid w:val="00FE3839"/>
    <w:rsid w:val="00FE385F"/>
    <w:rsid w:val="00FE3DA0"/>
    <w:rsid w:val="00FE3E7D"/>
    <w:rsid w:val="00FE4F29"/>
    <w:rsid w:val="00FE5288"/>
    <w:rsid w:val="00FE5A82"/>
    <w:rsid w:val="00FE5DB8"/>
    <w:rsid w:val="00FE72E3"/>
    <w:rsid w:val="00FF13E3"/>
    <w:rsid w:val="00FF25F7"/>
    <w:rsid w:val="00FF2703"/>
    <w:rsid w:val="00FF2B81"/>
    <w:rsid w:val="00FF2D80"/>
    <w:rsid w:val="00FF3926"/>
    <w:rsid w:val="00FF4A3F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Para">
    <w:name w:val="Def Para"/>
    <w:basedOn w:val="Normal"/>
    <w:rsid w:val="00E007AE"/>
    <w:pPr>
      <w:spacing w:before="80" w:after="0" w:line="220" w:lineRule="atLeast"/>
      <w:ind w:left="340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2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A1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2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1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5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smontgomerie001</cp:lastModifiedBy>
  <cp:revision>2</cp:revision>
  <cp:lastPrinted>2011-11-30T15:54:00Z</cp:lastPrinted>
  <dcterms:created xsi:type="dcterms:W3CDTF">2012-07-19T14:01:00Z</dcterms:created>
  <dcterms:modified xsi:type="dcterms:W3CDTF">2012-07-19T14:01:00Z</dcterms:modified>
</cp:coreProperties>
</file>