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99BDC" w14:textId="77777777" w:rsidR="007D5691" w:rsidRPr="00893796" w:rsidRDefault="007D5691" w:rsidP="00C72D83">
      <w:pPr>
        <w:jc w:val="center"/>
        <w:rPr>
          <w:rStyle w:val="xbe"/>
          <w:color w:val="000000"/>
          <w:highlight w:val="yellow"/>
        </w:rPr>
      </w:pPr>
    </w:p>
    <w:p w14:paraId="49ED2BC6" w14:textId="77777777" w:rsidR="007D5691" w:rsidRDefault="007D5691" w:rsidP="007D5691">
      <w:pPr>
        <w:rPr>
          <w:color w:val="000000"/>
        </w:rPr>
      </w:pPr>
    </w:p>
    <w:p w14:paraId="2AB53781" w14:textId="77777777" w:rsidR="007D5691" w:rsidRPr="00B817D8" w:rsidRDefault="007D5691" w:rsidP="007D5691">
      <w:pPr>
        <w:rPr>
          <w:rFonts w:cs="Arial"/>
          <w:b/>
          <w:color w:val="000000"/>
          <w:szCs w:val="24"/>
        </w:rPr>
      </w:pPr>
      <w:r w:rsidRPr="00B817D8">
        <w:rPr>
          <w:rFonts w:cs="Arial"/>
          <w:b/>
          <w:color w:val="000000"/>
          <w:szCs w:val="24"/>
        </w:rPr>
        <w:t>Regulatory Committee</w:t>
      </w:r>
    </w:p>
    <w:p w14:paraId="051F0AE9" w14:textId="77777777" w:rsidR="007D5691" w:rsidRPr="00B817D8" w:rsidRDefault="007D5691" w:rsidP="007D5691">
      <w:pPr>
        <w:rPr>
          <w:rFonts w:cs="Arial"/>
          <w:color w:val="000000"/>
          <w:szCs w:val="24"/>
        </w:rPr>
      </w:pPr>
      <w:r w:rsidRPr="00B817D8">
        <w:rPr>
          <w:rFonts w:cs="Arial"/>
          <w:color w:val="000000"/>
          <w:szCs w:val="24"/>
        </w:rPr>
        <w:t xml:space="preserve">Meeting to be held on </w:t>
      </w:r>
      <w:r>
        <w:rPr>
          <w:rFonts w:cs="Arial"/>
          <w:color w:val="000000"/>
          <w:szCs w:val="24"/>
        </w:rPr>
        <w:t>19 September 2018</w:t>
      </w:r>
    </w:p>
    <w:p w14:paraId="12F24538" w14:textId="77777777" w:rsidR="007D5691" w:rsidRPr="00B817D8" w:rsidRDefault="007D5691" w:rsidP="007D5691">
      <w:pPr>
        <w:rPr>
          <w:rFonts w:cs="Arial"/>
          <w:color w:val="000000"/>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5691" w:rsidRPr="00B817D8" w14:paraId="24D30212" w14:textId="77777777" w:rsidTr="00CD397A">
        <w:tc>
          <w:tcPr>
            <w:tcW w:w="3260" w:type="dxa"/>
          </w:tcPr>
          <w:p w14:paraId="73562E23" w14:textId="77777777" w:rsidR="007D5691" w:rsidRPr="00B817D8" w:rsidRDefault="007D5691" w:rsidP="00CD397A">
            <w:pPr>
              <w:pStyle w:val="BodyText"/>
              <w:rPr>
                <w:rFonts w:cs="Arial"/>
                <w:color w:val="000000"/>
                <w:szCs w:val="24"/>
              </w:rPr>
            </w:pPr>
            <w:r w:rsidRPr="00B817D8">
              <w:rPr>
                <w:rFonts w:cs="Arial"/>
                <w:color w:val="000000"/>
                <w:szCs w:val="24"/>
              </w:rPr>
              <w:t>Electoral Division affected:</w:t>
            </w:r>
          </w:p>
          <w:p w14:paraId="4C34E8C7" w14:textId="77777777" w:rsidR="007D5691" w:rsidRPr="00B817D8" w:rsidRDefault="007D5691" w:rsidP="00CD397A">
            <w:pPr>
              <w:rPr>
                <w:rFonts w:cs="Arial"/>
                <w:color w:val="000000"/>
                <w:szCs w:val="24"/>
                <w:u w:val="single"/>
              </w:rPr>
            </w:pPr>
            <w:r>
              <w:rPr>
                <w:rFonts w:cs="Arial"/>
                <w:color w:val="000000"/>
                <w:szCs w:val="24"/>
              </w:rPr>
              <w:t>Lancaster Rural North</w:t>
            </w:r>
          </w:p>
        </w:tc>
      </w:tr>
    </w:tbl>
    <w:p w14:paraId="4E0335F8" w14:textId="77777777" w:rsidR="007D5691" w:rsidRPr="00B817D8" w:rsidRDefault="007D5691" w:rsidP="007D5691">
      <w:pPr>
        <w:rPr>
          <w:rFonts w:cs="Arial"/>
          <w:b/>
          <w:color w:val="000000"/>
          <w:szCs w:val="24"/>
        </w:rPr>
      </w:pPr>
    </w:p>
    <w:p w14:paraId="6C3A453B" w14:textId="77777777" w:rsidR="005155F2" w:rsidRPr="00B817D8" w:rsidRDefault="005155F2" w:rsidP="005155F2">
      <w:pPr>
        <w:autoSpaceDE w:val="0"/>
        <w:autoSpaceDN w:val="0"/>
        <w:adjustRightInd w:val="0"/>
        <w:rPr>
          <w:rFonts w:cs="Arial"/>
          <w:b/>
          <w:color w:val="000000"/>
          <w:szCs w:val="24"/>
        </w:rPr>
      </w:pPr>
      <w:r>
        <w:rPr>
          <w:rFonts w:cs="Arial"/>
          <w:b/>
          <w:color w:val="000000"/>
          <w:szCs w:val="24"/>
        </w:rPr>
        <w:t>Highways Act 1980 – Section 119</w:t>
      </w:r>
    </w:p>
    <w:p w14:paraId="127ED5FB" w14:textId="77777777" w:rsidR="005155F2" w:rsidRPr="00B817D8" w:rsidRDefault="005155F2" w:rsidP="005155F2">
      <w:pPr>
        <w:autoSpaceDE w:val="0"/>
        <w:autoSpaceDN w:val="0"/>
        <w:adjustRightInd w:val="0"/>
        <w:rPr>
          <w:rFonts w:cs="Arial"/>
          <w:b/>
          <w:color w:val="000000"/>
          <w:szCs w:val="24"/>
        </w:rPr>
      </w:pPr>
      <w:r w:rsidRPr="00B817D8">
        <w:rPr>
          <w:rFonts w:cs="Arial"/>
          <w:b/>
          <w:color w:val="000000"/>
          <w:szCs w:val="24"/>
        </w:rPr>
        <w:t>Wildlife and Countryside Act 1981 – Section 53A</w:t>
      </w:r>
      <w:r>
        <w:rPr>
          <w:rFonts w:cs="Arial"/>
          <w:b/>
          <w:color w:val="000000"/>
          <w:szCs w:val="24"/>
        </w:rPr>
        <w:t xml:space="preserve"> (2)</w:t>
      </w:r>
    </w:p>
    <w:p w14:paraId="26E3C73E" w14:textId="0AF862AB" w:rsidR="007D5691" w:rsidRDefault="007D5691" w:rsidP="007D5691">
      <w:pPr>
        <w:rPr>
          <w:rFonts w:cs="Arial"/>
          <w:b/>
          <w:color w:val="000000"/>
          <w:szCs w:val="24"/>
        </w:rPr>
      </w:pPr>
      <w:r>
        <w:rPr>
          <w:rFonts w:cs="Arial"/>
          <w:b/>
          <w:color w:val="000000"/>
          <w:szCs w:val="24"/>
        </w:rPr>
        <w:t>P</w:t>
      </w:r>
      <w:r w:rsidRPr="00893796">
        <w:rPr>
          <w:rFonts w:cs="Arial"/>
          <w:b/>
          <w:color w:val="000000"/>
          <w:szCs w:val="24"/>
        </w:rPr>
        <w:t xml:space="preserve">roposed </w:t>
      </w:r>
      <w:r>
        <w:rPr>
          <w:rFonts w:cs="Arial"/>
          <w:b/>
          <w:color w:val="000000"/>
          <w:szCs w:val="24"/>
        </w:rPr>
        <w:t>D</w:t>
      </w:r>
      <w:r w:rsidRPr="00893796">
        <w:rPr>
          <w:rFonts w:cs="Arial"/>
          <w:b/>
          <w:color w:val="000000"/>
          <w:szCs w:val="24"/>
        </w:rPr>
        <w:t>iversion of par</w:t>
      </w:r>
      <w:r>
        <w:rPr>
          <w:rFonts w:cs="Arial"/>
          <w:b/>
          <w:color w:val="000000"/>
          <w:szCs w:val="24"/>
        </w:rPr>
        <w:t>t of Carnforth Footpaths 2, 3 and</w:t>
      </w:r>
      <w:r w:rsidR="000E3453">
        <w:rPr>
          <w:rFonts w:cs="Arial"/>
          <w:b/>
          <w:color w:val="000000"/>
          <w:szCs w:val="24"/>
        </w:rPr>
        <w:t xml:space="preserve"> 4, Lancaster</w:t>
      </w:r>
    </w:p>
    <w:p w14:paraId="0B5F4CD3" w14:textId="77777777" w:rsidR="007D5691" w:rsidRPr="00B817D8" w:rsidRDefault="007D5691" w:rsidP="007D5691">
      <w:pPr>
        <w:rPr>
          <w:rFonts w:cs="Arial"/>
          <w:color w:val="000000"/>
          <w:szCs w:val="24"/>
        </w:rPr>
      </w:pPr>
      <w:r w:rsidRPr="00B817D8">
        <w:rPr>
          <w:rFonts w:cs="Arial"/>
          <w:color w:val="000000"/>
          <w:szCs w:val="24"/>
        </w:rPr>
        <w:t>(Annexes 'B' and 'C' refer)</w:t>
      </w:r>
    </w:p>
    <w:p w14:paraId="6212F013" w14:textId="77777777" w:rsidR="007D5691" w:rsidRPr="00B817D8" w:rsidRDefault="007D5691" w:rsidP="007D5691">
      <w:pPr>
        <w:rPr>
          <w:rFonts w:cs="Arial"/>
          <w:color w:val="000000"/>
          <w:szCs w:val="24"/>
        </w:rPr>
      </w:pPr>
    </w:p>
    <w:p w14:paraId="0B90F64D" w14:textId="77777777" w:rsidR="007D5691" w:rsidRPr="00B817D8" w:rsidRDefault="007D5691" w:rsidP="007D5691">
      <w:pPr>
        <w:jc w:val="both"/>
        <w:rPr>
          <w:rFonts w:cs="Arial"/>
          <w:color w:val="000000"/>
          <w:szCs w:val="24"/>
          <w:lang w:eastAsia="en-US"/>
        </w:rPr>
      </w:pPr>
      <w:r w:rsidRPr="00B817D8">
        <w:rPr>
          <w:rFonts w:cs="Arial"/>
          <w:color w:val="000000"/>
          <w:szCs w:val="24"/>
          <w:lang w:eastAsia="en-US"/>
        </w:rPr>
        <w:t>Contact for further information:</w:t>
      </w:r>
    </w:p>
    <w:p w14:paraId="5345A2F1" w14:textId="77777777" w:rsidR="007D5691" w:rsidRPr="00B817D8" w:rsidRDefault="007D5691" w:rsidP="007D5691">
      <w:pPr>
        <w:jc w:val="both"/>
        <w:rPr>
          <w:rFonts w:cs="Arial"/>
          <w:color w:val="000000"/>
          <w:szCs w:val="24"/>
          <w:lang w:eastAsia="en-US"/>
        </w:rPr>
      </w:pPr>
      <w:r>
        <w:rPr>
          <w:rFonts w:cs="Arial"/>
          <w:color w:val="000000"/>
          <w:szCs w:val="24"/>
          <w:lang w:eastAsia="en-US"/>
        </w:rPr>
        <w:t>Mrs R Paulson</w:t>
      </w:r>
      <w:r w:rsidRPr="00B817D8">
        <w:rPr>
          <w:rFonts w:cs="Arial"/>
          <w:color w:val="000000"/>
          <w:szCs w:val="24"/>
          <w:lang w:eastAsia="en-US"/>
        </w:rPr>
        <w:t>, Planning and Environment Group</w:t>
      </w:r>
    </w:p>
    <w:p w14:paraId="3188CF85" w14:textId="77777777" w:rsidR="007D5691" w:rsidRPr="00DE64FD" w:rsidRDefault="007D5691" w:rsidP="007D5691">
      <w:pPr>
        <w:jc w:val="both"/>
        <w:rPr>
          <w:rFonts w:cs="Arial"/>
          <w:szCs w:val="24"/>
        </w:rPr>
      </w:pPr>
      <w:r>
        <w:rPr>
          <w:rFonts w:cs="Arial"/>
          <w:szCs w:val="24"/>
        </w:rPr>
        <w:t xml:space="preserve">07917 836628, </w:t>
      </w:r>
      <w:hyperlink r:id="rId8" w:history="1">
        <w:r w:rsidRPr="00DE64FD">
          <w:rPr>
            <w:rStyle w:val="Hyperlink"/>
            <w:rFonts w:cs="Arial"/>
            <w:szCs w:val="24"/>
          </w:rPr>
          <w:t>ros.paulson@lancashire.gov.uk</w:t>
        </w:r>
      </w:hyperlink>
    </w:p>
    <w:p w14:paraId="688DDE3B" w14:textId="77777777" w:rsidR="007D5691" w:rsidRPr="002B29CE" w:rsidRDefault="007D5691" w:rsidP="007D5691">
      <w:pPr>
        <w:pStyle w:val="Header"/>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5691" w:rsidRPr="002B29CE" w14:paraId="6638CF6B" w14:textId="77777777" w:rsidTr="00CD397A">
        <w:tc>
          <w:tcPr>
            <w:tcW w:w="9180" w:type="dxa"/>
          </w:tcPr>
          <w:p w14:paraId="25937120" w14:textId="77777777" w:rsidR="007D5691" w:rsidRPr="002B29CE" w:rsidRDefault="007D5691" w:rsidP="00CD397A">
            <w:pPr>
              <w:pStyle w:val="Header"/>
              <w:rPr>
                <w:rFonts w:cs="Arial"/>
                <w:color w:val="000000"/>
                <w:szCs w:val="24"/>
              </w:rPr>
            </w:pPr>
          </w:p>
          <w:p w14:paraId="24679D7C" w14:textId="77777777" w:rsidR="007D5691" w:rsidRPr="002B29CE" w:rsidRDefault="007D5691" w:rsidP="00CD397A">
            <w:pPr>
              <w:pStyle w:val="Heading6"/>
              <w:rPr>
                <w:rFonts w:ascii="Arial" w:hAnsi="Arial" w:cs="Arial"/>
                <w:color w:val="000000"/>
                <w:szCs w:val="24"/>
              </w:rPr>
            </w:pPr>
            <w:r w:rsidRPr="002B29CE">
              <w:rPr>
                <w:rFonts w:ascii="Arial" w:hAnsi="Arial" w:cs="Arial"/>
                <w:color w:val="000000"/>
                <w:szCs w:val="24"/>
              </w:rPr>
              <w:t>Executive Summary</w:t>
            </w:r>
          </w:p>
          <w:p w14:paraId="3611751D" w14:textId="77777777" w:rsidR="007D5691" w:rsidRPr="002B29CE" w:rsidRDefault="007D5691" w:rsidP="00CD397A">
            <w:pPr>
              <w:rPr>
                <w:rFonts w:cs="Arial"/>
                <w:color w:val="000000"/>
                <w:szCs w:val="24"/>
              </w:rPr>
            </w:pPr>
          </w:p>
          <w:p w14:paraId="56C6B5EC" w14:textId="77777777" w:rsidR="007D5691" w:rsidRPr="002B29CE" w:rsidRDefault="007D5691" w:rsidP="00CD397A">
            <w:pPr>
              <w:rPr>
                <w:rFonts w:cs="Arial"/>
                <w:color w:val="000000"/>
                <w:szCs w:val="24"/>
              </w:rPr>
            </w:pPr>
            <w:r w:rsidRPr="002B29CE">
              <w:rPr>
                <w:rFonts w:cs="Arial"/>
                <w:color w:val="000000"/>
                <w:szCs w:val="24"/>
              </w:rPr>
              <w:t xml:space="preserve">The proposed diversion of part of Carnforth </w:t>
            </w:r>
            <w:r w:rsidR="00C4016B" w:rsidRPr="002B29CE">
              <w:rPr>
                <w:rFonts w:cs="Arial"/>
                <w:color w:val="000000"/>
                <w:szCs w:val="24"/>
              </w:rPr>
              <w:t>Footpaths 2, 3 and 4, Lancaster</w:t>
            </w:r>
            <w:r w:rsidRPr="002B29CE">
              <w:rPr>
                <w:rFonts w:cs="Arial"/>
                <w:color w:val="000000"/>
                <w:szCs w:val="24"/>
              </w:rPr>
              <w:t>.</w:t>
            </w:r>
          </w:p>
          <w:p w14:paraId="203DF727" w14:textId="77777777" w:rsidR="007D5691" w:rsidRPr="002B29CE" w:rsidRDefault="007D5691" w:rsidP="00CD397A">
            <w:pPr>
              <w:rPr>
                <w:rFonts w:cs="Arial"/>
                <w:color w:val="000000"/>
                <w:szCs w:val="24"/>
              </w:rPr>
            </w:pPr>
          </w:p>
          <w:p w14:paraId="043F5389" w14:textId="77777777" w:rsidR="007D5691" w:rsidRPr="002B29CE" w:rsidRDefault="007D5691" w:rsidP="00CD397A">
            <w:pPr>
              <w:pStyle w:val="Heading2"/>
              <w:rPr>
                <w:rFonts w:cs="Arial"/>
                <w:color w:val="000000"/>
                <w:szCs w:val="24"/>
              </w:rPr>
            </w:pPr>
            <w:r w:rsidRPr="002B29CE">
              <w:rPr>
                <w:rFonts w:cs="Arial"/>
                <w:color w:val="000000"/>
                <w:szCs w:val="24"/>
              </w:rPr>
              <w:t>Recommendation</w:t>
            </w:r>
          </w:p>
          <w:p w14:paraId="0C74635F" w14:textId="77777777" w:rsidR="007D5691" w:rsidRPr="002B29CE" w:rsidRDefault="007D5691" w:rsidP="00CD397A">
            <w:pPr>
              <w:ind w:left="720" w:hanging="720"/>
              <w:rPr>
                <w:rFonts w:cs="Arial"/>
                <w:color w:val="000000"/>
                <w:szCs w:val="24"/>
              </w:rPr>
            </w:pPr>
          </w:p>
          <w:p w14:paraId="6814FA9E" w14:textId="79FF4B62" w:rsidR="007D5691" w:rsidRPr="00E20A2A" w:rsidRDefault="007D5691" w:rsidP="00E20A2A">
            <w:pPr>
              <w:pStyle w:val="ListParagraph"/>
              <w:numPr>
                <w:ilvl w:val="0"/>
                <w:numId w:val="2"/>
              </w:numPr>
              <w:jc w:val="both"/>
              <w:rPr>
                <w:rFonts w:cs="Arial"/>
                <w:color w:val="000000"/>
                <w:szCs w:val="24"/>
              </w:rPr>
            </w:pPr>
            <w:r w:rsidRPr="00E20A2A">
              <w:rPr>
                <w:rFonts w:cs="Arial"/>
                <w:color w:val="000000"/>
                <w:szCs w:val="24"/>
              </w:rPr>
              <w:t>That s</w:t>
            </w:r>
            <w:r w:rsidRPr="00E20A2A">
              <w:rPr>
                <w:rFonts w:cs="Arial"/>
                <w:szCs w:val="24"/>
              </w:rPr>
              <w:t xml:space="preserve">ubject to </w:t>
            </w:r>
            <w:r w:rsidR="00350A03" w:rsidRPr="00E20A2A">
              <w:rPr>
                <w:rFonts w:cs="Arial"/>
                <w:szCs w:val="24"/>
              </w:rPr>
              <w:t>no un</w:t>
            </w:r>
            <w:r w:rsidRPr="00E20A2A">
              <w:rPr>
                <w:rFonts w:cs="Arial"/>
                <w:szCs w:val="24"/>
              </w:rPr>
              <w:t>satisfactory responses to the consultations,</w:t>
            </w:r>
            <w:r w:rsidRPr="00E20A2A">
              <w:rPr>
                <w:rFonts w:cs="Arial"/>
                <w:color w:val="000000"/>
                <w:szCs w:val="24"/>
              </w:rPr>
              <w:t xml:space="preserve"> an Order be made under Section 119 of the Highways Act 1980 to divert part of Carnforth Footpaths 2, 3 and 4, from the route</w:t>
            </w:r>
            <w:r w:rsidR="000961A3" w:rsidRPr="00E20A2A">
              <w:rPr>
                <w:rFonts w:cs="Arial"/>
                <w:color w:val="000000"/>
                <w:szCs w:val="24"/>
              </w:rPr>
              <w:t>s</w:t>
            </w:r>
            <w:r w:rsidRPr="00E20A2A">
              <w:rPr>
                <w:rFonts w:cs="Arial"/>
                <w:color w:val="000000"/>
                <w:szCs w:val="24"/>
              </w:rPr>
              <w:t xml:space="preserve"> shown by bold continuous line</w:t>
            </w:r>
            <w:r w:rsidR="000961A3" w:rsidRPr="00E20A2A">
              <w:rPr>
                <w:rFonts w:cs="Arial"/>
                <w:color w:val="000000"/>
                <w:szCs w:val="24"/>
              </w:rPr>
              <w:t>s</w:t>
            </w:r>
            <w:r w:rsidRPr="00E20A2A">
              <w:rPr>
                <w:rFonts w:cs="Arial"/>
                <w:color w:val="000000"/>
                <w:szCs w:val="24"/>
              </w:rPr>
              <w:t xml:space="preserve"> and marked A-B-C and B-F-G to the route</w:t>
            </w:r>
            <w:r w:rsidR="000961A3" w:rsidRPr="00E20A2A">
              <w:rPr>
                <w:rFonts w:cs="Arial"/>
                <w:color w:val="000000"/>
                <w:szCs w:val="24"/>
              </w:rPr>
              <w:t>s shown by</w:t>
            </w:r>
            <w:r w:rsidRPr="00E20A2A">
              <w:rPr>
                <w:rFonts w:cs="Arial"/>
                <w:color w:val="000000"/>
                <w:szCs w:val="24"/>
              </w:rPr>
              <w:t xml:space="preserve"> bold broken line</w:t>
            </w:r>
            <w:r w:rsidR="000961A3" w:rsidRPr="00E20A2A">
              <w:rPr>
                <w:rFonts w:cs="Arial"/>
                <w:color w:val="000000"/>
                <w:szCs w:val="24"/>
              </w:rPr>
              <w:t>s</w:t>
            </w:r>
            <w:r w:rsidRPr="00E20A2A">
              <w:rPr>
                <w:rFonts w:cs="Arial"/>
                <w:color w:val="000000"/>
                <w:szCs w:val="24"/>
              </w:rPr>
              <w:t xml:space="preserve"> and marked A-D-E and C-H-F-J-G on the attached map.</w:t>
            </w:r>
          </w:p>
          <w:p w14:paraId="07DF67B4" w14:textId="77777777" w:rsidR="007D5691" w:rsidRPr="002B29CE" w:rsidRDefault="007D5691" w:rsidP="00CD397A">
            <w:pPr>
              <w:ind w:left="720"/>
              <w:jc w:val="both"/>
              <w:rPr>
                <w:rFonts w:cs="Arial"/>
                <w:color w:val="000000"/>
                <w:szCs w:val="24"/>
              </w:rPr>
            </w:pPr>
          </w:p>
          <w:p w14:paraId="209A11E0" w14:textId="3C79F5E4" w:rsidR="007D5691" w:rsidRPr="00E20A2A" w:rsidRDefault="007D5691" w:rsidP="00E20A2A">
            <w:pPr>
              <w:pStyle w:val="ListParagraph"/>
              <w:numPr>
                <w:ilvl w:val="0"/>
                <w:numId w:val="2"/>
              </w:numPr>
              <w:jc w:val="both"/>
              <w:rPr>
                <w:rFonts w:cs="Arial"/>
                <w:color w:val="000000"/>
                <w:szCs w:val="24"/>
              </w:rPr>
            </w:pPr>
            <w:r w:rsidRPr="00E20A2A">
              <w:rPr>
                <w:rFonts w:cs="Arial"/>
                <w:color w:val="000000"/>
                <w:szCs w:val="24"/>
              </w:rPr>
              <w:t>That in the event of no objections being received, the Order be confirmed and in the event of objections being received and not withdrawn, the Order be sent to the Secretary of State</w:t>
            </w:r>
            <w:r w:rsidR="005707A5" w:rsidRPr="00E20A2A">
              <w:rPr>
                <w:rFonts w:cs="Arial"/>
                <w:color w:val="000000"/>
                <w:szCs w:val="24"/>
              </w:rPr>
              <w:t xml:space="preserve"> and the county council promotes the order to confirmation</w:t>
            </w:r>
            <w:r w:rsidRPr="00E20A2A">
              <w:rPr>
                <w:rFonts w:cs="Arial"/>
                <w:color w:val="000000"/>
                <w:szCs w:val="24"/>
              </w:rPr>
              <w:t>.</w:t>
            </w:r>
          </w:p>
          <w:p w14:paraId="51AC7BAA" w14:textId="77777777" w:rsidR="007D5691" w:rsidRPr="002B29CE" w:rsidRDefault="007D5691" w:rsidP="00CD397A">
            <w:pPr>
              <w:pStyle w:val="ListParagraph"/>
              <w:jc w:val="both"/>
              <w:rPr>
                <w:rFonts w:cs="Arial"/>
                <w:color w:val="000000"/>
                <w:szCs w:val="24"/>
              </w:rPr>
            </w:pPr>
          </w:p>
          <w:p w14:paraId="611118EC" w14:textId="77777777" w:rsidR="007D5691" w:rsidRPr="002B29CE" w:rsidRDefault="007D5691" w:rsidP="00E20A2A">
            <w:pPr>
              <w:numPr>
                <w:ilvl w:val="0"/>
                <w:numId w:val="2"/>
              </w:numPr>
              <w:autoSpaceDE w:val="0"/>
              <w:autoSpaceDN w:val="0"/>
              <w:adjustRightInd w:val="0"/>
              <w:jc w:val="both"/>
              <w:rPr>
                <w:rFonts w:cs="Arial"/>
                <w:color w:val="000000"/>
                <w:szCs w:val="24"/>
              </w:rPr>
            </w:pPr>
            <w:r w:rsidRPr="002B29CE">
              <w:rPr>
                <w:rFonts w:cs="Arial"/>
                <w:color w:val="000000"/>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67F612B6" w14:textId="77777777" w:rsidR="007D5691" w:rsidRPr="002B29CE" w:rsidRDefault="007D5691" w:rsidP="00CD397A">
            <w:pPr>
              <w:autoSpaceDE w:val="0"/>
              <w:autoSpaceDN w:val="0"/>
              <w:adjustRightInd w:val="0"/>
              <w:rPr>
                <w:rFonts w:cs="Arial"/>
                <w:color w:val="000000"/>
                <w:szCs w:val="24"/>
              </w:rPr>
            </w:pPr>
          </w:p>
        </w:tc>
      </w:tr>
    </w:tbl>
    <w:p w14:paraId="661DB091" w14:textId="77777777" w:rsidR="007D5691" w:rsidRPr="002B29CE" w:rsidRDefault="007D5691" w:rsidP="00F72E6E">
      <w:pPr>
        <w:pStyle w:val="Header"/>
        <w:rPr>
          <w:rFonts w:cs="Arial"/>
          <w:color w:val="000000"/>
          <w:szCs w:val="24"/>
        </w:rPr>
      </w:pPr>
    </w:p>
    <w:p w14:paraId="1C0B9AC5" w14:textId="77777777" w:rsidR="007D5691" w:rsidRPr="002B29CE" w:rsidRDefault="007D5691" w:rsidP="00F72E6E">
      <w:pPr>
        <w:rPr>
          <w:rFonts w:cs="Arial"/>
          <w:b/>
          <w:color w:val="000000"/>
          <w:szCs w:val="24"/>
        </w:rPr>
      </w:pPr>
      <w:r w:rsidRPr="002B29CE">
        <w:rPr>
          <w:rFonts w:cs="Arial"/>
          <w:b/>
          <w:color w:val="000000"/>
          <w:szCs w:val="24"/>
        </w:rPr>
        <w:t>Background</w:t>
      </w:r>
    </w:p>
    <w:p w14:paraId="043D4738" w14:textId="77777777" w:rsidR="007D5691" w:rsidRPr="002B29CE" w:rsidRDefault="007D5691" w:rsidP="00F72E6E">
      <w:pPr>
        <w:rPr>
          <w:rFonts w:cs="Arial"/>
          <w:color w:val="000000"/>
          <w:szCs w:val="24"/>
        </w:rPr>
      </w:pPr>
    </w:p>
    <w:p w14:paraId="3DE1E60B" w14:textId="2607C29B" w:rsidR="00CA3088" w:rsidRDefault="00634584" w:rsidP="00F2058F">
      <w:pPr>
        <w:jc w:val="both"/>
        <w:rPr>
          <w:rFonts w:cs="Arial"/>
          <w:color w:val="000000"/>
          <w:szCs w:val="24"/>
        </w:rPr>
      </w:pPr>
      <w:r w:rsidRPr="002B29CE">
        <w:rPr>
          <w:color w:val="000000"/>
          <w:szCs w:val="24"/>
        </w:rPr>
        <w:t>The county council has been in discussion with the owner</w:t>
      </w:r>
      <w:r w:rsidR="00004A4D" w:rsidRPr="002B29CE">
        <w:rPr>
          <w:color w:val="000000"/>
          <w:szCs w:val="24"/>
        </w:rPr>
        <w:t>s</w:t>
      </w:r>
      <w:r w:rsidRPr="002B29CE">
        <w:rPr>
          <w:color w:val="000000"/>
          <w:szCs w:val="24"/>
        </w:rPr>
        <w:t xml:space="preserve"> of Galley Hall Farm</w:t>
      </w:r>
      <w:r w:rsidR="00CA3088" w:rsidRPr="002B29CE">
        <w:rPr>
          <w:color w:val="000000"/>
          <w:szCs w:val="24"/>
        </w:rPr>
        <w:t>,</w:t>
      </w:r>
      <w:r w:rsidRPr="002B29CE">
        <w:rPr>
          <w:color w:val="000000"/>
          <w:szCs w:val="24"/>
        </w:rPr>
        <w:t xml:space="preserve"> </w:t>
      </w:r>
      <w:r w:rsidR="00CA3088" w:rsidRPr="002B29CE">
        <w:rPr>
          <w:color w:val="000000"/>
          <w:szCs w:val="24"/>
        </w:rPr>
        <w:t>Shore Road, Carnforth, LA5 9HZ</w:t>
      </w:r>
      <w:r w:rsidR="00004A4D" w:rsidRPr="002B29CE">
        <w:rPr>
          <w:color w:val="000000"/>
          <w:szCs w:val="24"/>
        </w:rPr>
        <w:t xml:space="preserve"> and the owner of </w:t>
      </w:r>
      <w:r w:rsidR="002B29CE" w:rsidRPr="002B29CE">
        <w:rPr>
          <w:color w:val="000000"/>
          <w:szCs w:val="24"/>
        </w:rPr>
        <w:t>farm</w:t>
      </w:r>
      <w:r w:rsidR="00004A4D" w:rsidRPr="002B29CE">
        <w:rPr>
          <w:color w:val="000000"/>
          <w:szCs w:val="24"/>
        </w:rPr>
        <w:t>land to the south</w:t>
      </w:r>
      <w:r w:rsidR="00CA3088" w:rsidRPr="002B29CE">
        <w:rPr>
          <w:rFonts w:cs="Arial"/>
          <w:color w:val="000000"/>
          <w:szCs w:val="24"/>
        </w:rPr>
        <w:t xml:space="preserve"> </w:t>
      </w:r>
      <w:r w:rsidR="005707A5">
        <w:rPr>
          <w:rFonts w:cs="Arial"/>
          <w:color w:val="000000"/>
          <w:szCs w:val="24"/>
        </w:rPr>
        <w:t xml:space="preserve">of Galley Hall Farm, </w:t>
      </w:r>
      <w:r w:rsidR="00CA3088" w:rsidRPr="002B29CE">
        <w:rPr>
          <w:rFonts w:cs="Arial"/>
          <w:color w:val="000000"/>
          <w:szCs w:val="24"/>
        </w:rPr>
        <w:t>for an Order to be made under Section 119 of the Highways Act 1980, to divert part of Carnforth Footpaths 2, 3 and 4, Lancaster.</w:t>
      </w:r>
    </w:p>
    <w:p w14:paraId="55A424C1" w14:textId="77777777" w:rsidR="006E272B" w:rsidRDefault="006E272B" w:rsidP="00F2058F">
      <w:pPr>
        <w:jc w:val="both"/>
        <w:rPr>
          <w:rFonts w:cs="Arial"/>
          <w:color w:val="000000"/>
          <w:szCs w:val="24"/>
        </w:rPr>
      </w:pPr>
    </w:p>
    <w:p w14:paraId="02B97BD2" w14:textId="77777777" w:rsidR="006E272B" w:rsidRDefault="006E272B" w:rsidP="00F2058F">
      <w:pPr>
        <w:jc w:val="both"/>
        <w:rPr>
          <w:rFonts w:cs="Arial"/>
          <w:color w:val="000000"/>
          <w:szCs w:val="24"/>
        </w:rPr>
      </w:pPr>
    </w:p>
    <w:p w14:paraId="7C9E8960" w14:textId="593C8B51" w:rsidR="00C72D83" w:rsidRPr="002B29CE" w:rsidRDefault="00C72D83" w:rsidP="006E272B">
      <w:pPr>
        <w:jc w:val="right"/>
        <w:rPr>
          <w:rFonts w:cs="Arial"/>
          <w:color w:val="000000"/>
          <w:szCs w:val="24"/>
        </w:rPr>
      </w:pPr>
    </w:p>
    <w:p w14:paraId="36948C45" w14:textId="7EE57064" w:rsidR="005707A5" w:rsidRDefault="00004A4D" w:rsidP="00F2058F">
      <w:pPr>
        <w:jc w:val="both"/>
        <w:rPr>
          <w:color w:val="000000"/>
          <w:szCs w:val="24"/>
        </w:rPr>
      </w:pPr>
      <w:r w:rsidRPr="002B29CE">
        <w:rPr>
          <w:color w:val="000000"/>
          <w:szCs w:val="24"/>
        </w:rPr>
        <w:lastRenderedPageBreak/>
        <w:t>The diversion proposal</w:t>
      </w:r>
      <w:r w:rsidR="00CA3088" w:rsidRPr="002B29CE">
        <w:rPr>
          <w:color w:val="000000"/>
          <w:szCs w:val="24"/>
        </w:rPr>
        <w:t xml:space="preserve"> has been identified as a priority in connection </w:t>
      </w:r>
      <w:r w:rsidR="00634584" w:rsidRPr="002B29CE">
        <w:rPr>
          <w:color w:val="000000"/>
          <w:szCs w:val="24"/>
        </w:rPr>
        <w:t>with the</w:t>
      </w:r>
      <w:r w:rsidR="005707A5">
        <w:rPr>
          <w:color w:val="000000"/>
          <w:szCs w:val="24"/>
        </w:rPr>
        <w:t xml:space="preserve"> delivery of the England Coast P</w:t>
      </w:r>
      <w:r w:rsidR="00634584" w:rsidRPr="002B29CE">
        <w:rPr>
          <w:color w:val="000000"/>
          <w:szCs w:val="24"/>
        </w:rPr>
        <w:t>ath.</w:t>
      </w:r>
      <w:r w:rsidR="00F372E5" w:rsidRPr="002B29CE">
        <w:rPr>
          <w:color w:val="000000"/>
          <w:szCs w:val="24"/>
        </w:rPr>
        <w:t xml:space="preserve"> The </w:t>
      </w:r>
      <w:r w:rsidR="005707A5">
        <w:rPr>
          <w:color w:val="000000"/>
          <w:szCs w:val="24"/>
        </w:rPr>
        <w:t xml:space="preserve">preferred </w:t>
      </w:r>
      <w:r w:rsidRPr="002B29CE">
        <w:rPr>
          <w:color w:val="000000"/>
          <w:szCs w:val="24"/>
        </w:rPr>
        <w:t xml:space="preserve">official route of the England Coast Path </w:t>
      </w:r>
      <w:r w:rsidR="00634584" w:rsidRPr="002B29CE">
        <w:rPr>
          <w:color w:val="000000"/>
          <w:szCs w:val="24"/>
        </w:rPr>
        <w:t xml:space="preserve">is </w:t>
      </w:r>
      <w:r w:rsidRPr="002B29CE">
        <w:rPr>
          <w:color w:val="000000"/>
          <w:szCs w:val="24"/>
        </w:rPr>
        <w:t>to be on public rights of way that pass close</w:t>
      </w:r>
      <w:r w:rsidR="005707A5">
        <w:rPr>
          <w:color w:val="000000"/>
          <w:szCs w:val="24"/>
        </w:rPr>
        <w:t xml:space="preserve"> to the shore. However, at certain high tides that route will not be </w:t>
      </w:r>
      <w:r w:rsidR="00A462D7">
        <w:rPr>
          <w:color w:val="000000"/>
          <w:szCs w:val="24"/>
        </w:rPr>
        <w:t>passable because</w:t>
      </w:r>
      <w:r w:rsidR="005707A5">
        <w:rPr>
          <w:color w:val="000000"/>
          <w:szCs w:val="24"/>
        </w:rPr>
        <w:t xml:space="preserve"> is it </w:t>
      </w:r>
      <w:r w:rsidR="00634584" w:rsidRPr="002B29CE">
        <w:rPr>
          <w:color w:val="000000"/>
          <w:szCs w:val="24"/>
        </w:rPr>
        <w:t xml:space="preserve">subject to occasional tidal flooding. </w:t>
      </w:r>
    </w:p>
    <w:p w14:paraId="5EDC44E4" w14:textId="77777777" w:rsidR="005707A5" w:rsidRDefault="005707A5" w:rsidP="00F2058F">
      <w:pPr>
        <w:jc w:val="both"/>
        <w:rPr>
          <w:color w:val="000000"/>
          <w:szCs w:val="24"/>
        </w:rPr>
      </w:pPr>
    </w:p>
    <w:p w14:paraId="02BCCB36" w14:textId="22B424CE" w:rsidR="00CF7F9F" w:rsidRDefault="005707A5" w:rsidP="00F2058F">
      <w:pPr>
        <w:jc w:val="both"/>
        <w:rPr>
          <w:rStyle w:val="xbe"/>
          <w:color w:val="000000"/>
          <w:szCs w:val="24"/>
        </w:rPr>
      </w:pPr>
      <w:r>
        <w:rPr>
          <w:color w:val="000000"/>
          <w:szCs w:val="24"/>
        </w:rPr>
        <w:t xml:space="preserve">The network of </w:t>
      </w:r>
      <w:r w:rsidR="00634584" w:rsidRPr="002B29CE">
        <w:rPr>
          <w:color w:val="000000"/>
          <w:szCs w:val="24"/>
        </w:rPr>
        <w:t xml:space="preserve">footpaths at Galley Hall Farm will </w:t>
      </w:r>
      <w:r w:rsidR="00004A4D" w:rsidRPr="002B29CE">
        <w:rPr>
          <w:color w:val="000000"/>
          <w:szCs w:val="24"/>
        </w:rPr>
        <w:t xml:space="preserve">be </w:t>
      </w:r>
      <w:r w:rsidR="00004A4D" w:rsidRPr="002B29CE">
        <w:rPr>
          <w:rStyle w:val="xbe"/>
          <w:color w:val="000000"/>
          <w:szCs w:val="24"/>
        </w:rPr>
        <w:t>p</w:t>
      </w:r>
      <w:r w:rsidR="00CF7F9F">
        <w:rPr>
          <w:rStyle w:val="xbe"/>
          <w:color w:val="000000"/>
          <w:szCs w:val="24"/>
        </w:rPr>
        <w:t>romoted as the</w:t>
      </w:r>
      <w:r w:rsidR="00004A4D" w:rsidRPr="002B29CE">
        <w:rPr>
          <w:rStyle w:val="xbe"/>
          <w:color w:val="000000"/>
          <w:szCs w:val="24"/>
        </w:rPr>
        <w:t xml:space="preserve"> alternat</w:t>
      </w:r>
      <w:r>
        <w:rPr>
          <w:rStyle w:val="xbe"/>
          <w:color w:val="000000"/>
          <w:szCs w:val="24"/>
        </w:rPr>
        <w:t xml:space="preserve">ive route to be taken </w:t>
      </w:r>
      <w:r w:rsidR="00CF7F9F">
        <w:rPr>
          <w:rStyle w:val="xbe"/>
          <w:color w:val="000000"/>
          <w:szCs w:val="24"/>
        </w:rPr>
        <w:t>at times when the nearby section of the</w:t>
      </w:r>
      <w:r>
        <w:rPr>
          <w:rStyle w:val="xbe"/>
          <w:color w:val="000000"/>
          <w:szCs w:val="24"/>
        </w:rPr>
        <w:t xml:space="preserve"> England Coast Path </w:t>
      </w:r>
      <w:r w:rsidR="00CF7F9F">
        <w:rPr>
          <w:rStyle w:val="xbe"/>
          <w:color w:val="000000"/>
          <w:szCs w:val="24"/>
        </w:rPr>
        <w:t xml:space="preserve">is flooded. However, over the years </w:t>
      </w:r>
      <w:r w:rsidR="00092EFB">
        <w:rPr>
          <w:rStyle w:val="xbe"/>
          <w:color w:val="000000"/>
          <w:szCs w:val="24"/>
        </w:rPr>
        <w:t xml:space="preserve">problems have arisen with </w:t>
      </w:r>
      <w:r w:rsidR="00CF7F9F">
        <w:rPr>
          <w:rStyle w:val="xbe"/>
          <w:color w:val="000000"/>
          <w:szCs w:val="24"/>
        </w:rPr>
        <w:t xml:space="preserve">these footpaths </w:t>
      </w:r>
      <w:r w:rsidR="00092EFB">
        <w:rPr>
          <w:rStyle w:val="xbe"/>
          <w:color w:val="000000"/>
          <w:szCs w:val="24"/>
        </w:rPr>
        <w:t>and</w:t>
      </w:r>
      <w:r w:rsidR="00CF7F9F">
        <w:rPr>
          <w:rStyle w:val="xbe"/>
          <w:color w:val="000000"/>
          <w:szCs w:val="24"/>
        </w:rPr>
        <w:t xml:space="preserve"> the county council as the local highway authority need</w:t>
      </w:r>
      <w:r w:rsidR="00092EFB">
        <w:rPr>
          <w:rStyle w:val="xbe"/>
          <w:color w:val="000000"/>
          <w:szCs w:val="24"/>
        </w:rPr>
        <w:t>s</w:t>
      </w:r>
      <w:r w:rsidR="00CF7F9F">
        <w:rPr>
          <w:rStyle w:val="xbe"/>
          <w:color w:val="000000"/>
          <w:szCs w:val="24"/>
        </w:rPr>
        <w:t xml:space="preserve"> to take action to ensure that the issues are resolved and it is considered to be a priority to do so, </w:t>
      </w:r>
      <w:r w:rsidR="00A462D7">
        <w:rPr>
          <w:rStyle w:val="xbe"/>
          <w:color w:val="000000"/>
          <w:szCs w:val="24"/>
        </w:rPr>
        <w:t>in order that</w:t>
      </w:r>
      <w:r w:rsidR="00CF7F9F">
        <w:rPr>
          <w:rStyle w:val="xbe"/>
          <w:color w:val="000000"/>
          <w:szCs w:val="24"/>
        </w:rPr>
        <w:t xml:space="preserve"> they can be promoted as an alternative route for the England Coast Path.</w:t>
      </w:r>
    </w:p>
    <w:p w14:paraId="71CAA67C" w14:textId="77777777" w:rsidR="00CF7F9F" w:rsidRDefault="00CF7F9F" w:rsidP="00F2058F">
      <w:pPr>
        <w:jc w:val="both"/>
        <w:rPr>
          <w:rStyle w:val="xbe"/>
          <w:color w:val="000000"/>
          <w:szCs w:val="24"/>
        </w:rPr>
      </w:pPr>
    </w:p>
    <w:p w14:paraId="18452703" w14:textId="19F53798" w:rsidR="00004A4D" w:rsidRPr="002B29CE" w:rsidRDefault="00CF7F9F" w:rsidP="00F2058F">
      <w:pPr>
        <w:jc w:val="both"/>
        <w:rPr>
          <w:rStyle w:val="xbe"/>
          <w:color w:val="000000"/>
          <w:szCs w:val="24"/>
        </w:rPr>
      </w:pPr>
      <w:r>
        <w:rPr>
          <w:rStyle w:val="xbe"/>
          <w:color w:val="000000"/>
          <w:szCs w:val="24"/>
        </w:rPr>
        <w:t xml:space="preserve">Carnforth Footpaths 2, </w:t>
      </w:r>
      <w:r w:rsidR="00634584" w:rsidRPr="002B29CE">
        <w:rPr>
          <w:rStyle w:val="xbe"/>
          <w:color w:val="000000"/>
          <w:szCs w:val="24"/>
        </w:rPr>
        <w:t xml:space="preserve">3 </w:t>
      </w:r>
      <w:r>
        <w:rPr>
          <w:rStyle w:val="xbe"/>
          <w:color w:val="000000"/>
          <w:szCs w:val="24"/>
        </w:rPr>
        <w:t xml:space="preserve">and 4 </w:t>
      </w:r>
      <w:r w:rsidR="00004A4D" w:rsidRPr="002B29CE">
        <w:rPr>
          <w:rStyle w:val="xbe"/>
          <w:color w:val="000000"/>
          <w:szCs w:val="24"/>
        </w:rPr>
        <w:t>cros</w:t>
      </w:r>
      <w:r w:rsidR="00326DB9">
        <w:rPr>
          <w:rStyle w:val="xbe"/>
          <w:color w:val="000000"/>
          <w:szCs w:val="24"/>
        </w:rPr>
        <w:t>s a field that is low lying</w:t>
      </w:r>
      <w:r w:rsidR="00092EFB">
        <w:rPr>
          <w:rStyle w:val="xbe"/>
          <w:color w:val="000000"/>
          <w:szCs w:val="24"/>
        </w:rPr>
        <w:t xml:space="preserve"> and </w:t>
      </w:r>
      <w:r w:rsidR="00326DB9">
        <w:rPr>
          <w:rStyle w:val="xbe"/>
          <w:color w:val="000000"/>
          <w:szCs w:val="24"/>
        </w:rPr>
        <w:t>waterlogged</w:t>
      </w:r>
      <w:r w:rsidR="00004A4D" w:rsidRPr="002B29CE">
        <w:rPr>
          <w:rStyle w:val="xbe"/>
          <w:color w:val="000000"/>
          <w:szCs w:val="24"/>
        </w:rPr>
        <w:t xml:space="preserve">. Carnforth Footpath 3 </w:t>
      </w:r>
      <w:r w:rsidR="00634584" w:rsidRPr="002B29CE">
        <w:rPr>
          <w:rStyle w:val="xbe"/>
          <w:color w:val="000000"/>
          <w:szCs w:val="24"/>
        </w:rPr>
        <w:t>passes through a particularly wet part of that field, marked 'pond' on the Or</w:t>
      </w:r>
      <w:r w:rsidR="00F372E5" w:rsidRPr="002B29CE">
        <w:rPr>
          <w:rStyle w:val="xbe"/>
          <w:color w:val="000000"/>
          <w:szCs w:val="24"/>
        </w:rPr>
        <w:t xml:space="preserve">dnance Survey base map and </w:t>
      </w:r>
      <w:r w:rsidR="00AA1BF5">
        <w:rPr>
          <w:rStyle w:val="xbe"/>
          <w:color w:val="000000"/>
          <w:szCs w:val="24"/>
        </w:rPr>
        <w:t>parts of Carnforth Footpath 2 are</w:t>
      </w:r>
      <w:r w:rsidR="00F372E5" w:rsidRPr="002B29CE">
        <w:rPr>
          <w:rStyle w:val="xbe"/>
          <w:color w:val="000000"/>
          <w:szCs w:val="24"/>
        </w:rPr>
        <w:t xml:space="preserve"> often waterlogged</w:t>
      </w:r>
      <w:r w:rsidR="00AA1BF5">
        <w:rPr>
          <w:rStyle w:val="xbe"/>
          <w:color w:val="000000"/>
          <w:szCs w:val="24"/>
        </w:rPr>
        <w:t xml:space="preserve"> and </w:t>
      </w:r>
      <w:r w:rsidR="00F372E5" w:rsidRPr="002B29CE">
        <w:rPr>
          <w:rStyle w:val="xbe"/>
          <w:color w:val="000000"/>
          <w:szCs w:val="24"/>
        </w:rPr>
        <w:t>difficult to negotiate.</w:t>
      </w:r>
      <w:r w:rsidR="00634584" w:rsidRPr="002B29CE">
        <w:rPr>
          <w:rStyle w:val="xbe"/>
          <w:color w:val="000000"/>
          <w:szCs w:val="24"/>
        </w:rPr>
        <w:t xml:space="preserve"> </w:t>
      </w:r>
      <w:r w:rsidR="00004A4D" w:rsidRPr="002B29CE">
        <w:rPr>
          <w:rStyle w:val="xbe"/>
          <w:color w:val="000000"/>
          <w:szCs w:val="24"/>
        </w:rPr>
        <w:t xml:space="preserve">In addition, </w:t>
      </w:r>
      <w:r>
        <w:rPr>
          <w:rStyle w:val="xbe"/>
          <w:color w:val="000000"/>
          <w:szCs w:val="24"/>
        </w:rPr>
        <w:t>t</w:t>
      </w:r>
      <w:r w:rsidR="00004A4D" w:rsidRPr="002B29CE">
        <w:rPr>
          <w:rFonts w:cs="Arial"/>
          <w:color w:val="000000"/>
          <w:szCs w:val="24"/>
        </w:rPr>
        <w:t>he footpat</w:t>
      </w:r>
      <w:r>
        <w:rPr>
          <w:rFonts w:cs="Arial"/>
          <w:color w:val="000000"/>
          <w:szCs w:val="24"/>
        </w:rPr>
        <w:t xml:space="preserve">h currently runs in front of some newly converted dwellings </w:t>
      </w:r>
      <w:r w:rsidR="00004A4D" w:rsidRPr="002B29CE">
        <w:rPr>
          <w:rStyle w:val="xbe"/>
          <w:color w:val="000000"/>
          <w:szCs w:val="24"/>
        </w:rPr>
        <w:t xml:space="preserve">at Galley Hall Farm </w:t>
      </w:r>
      <w:r>
        <w:rPr>
          <w:rStyle w:val="xbe"/>
          <w:color w:val="000000"/>
          <w:szCs w:val="24"/>
        </w:rPr>
        <w:t xml:space="preserve">and part of the footpath </w:t>
      </w:r>
      <w:r w:rsidR="00004A4D" w:rsidRPr="002B29CE">
        <w:rPr>
          <w:rStyle w:val="xbe"/>
          <w:color w:val="000000"/>
          <w:szCs w:val="24"/>
        </w:rPr>
        <w:t>is currently obstructed by a wall,</w:t>
      </w:r>
      <w:r w:rsidR="002B29CE" w:rsidRPr="002B29CE">
        <w:rPr>
          <w:rStyle w:val="xbe"/>
          <w:color w:val="000000"/>
          <w:szCs w:val="24"/>
        </w:rPr>
        <w:t xml:space="preserve"> with</w:t>
      </w:r>
      <w:r w:rsidR="00004A4D" w:rsidRPr="002B29CE">
        <w:rPr>
          <w:rStyle w:val="xbe"/>
          <w:color w:val="000000"/>
          <w:szCs w:val="24"/>
        </w:rPr>
        <w:t xml:space="preserve"> an unofficial diversion in place. </w:t>
      </w:r>
    </w:p>
    <w:p w14:paraId="2FF66666" w14:textId="77777777" w:rsidR="00004A4D" w:rsidRPr="002B29CE" w:rsidRDefault="00004A4D" w:rsidP="00F2058F">
      <w:pPr>
        <w:jc w:val="both"/>
        <w:rPr>
          <w:rStyle w:val="xbe"/>
          <w:color w:val="000000"/>
          <w:szCs w:val="24"/>
        </w:rPr>
      </w:pPr>
    </w:p>
    <w:p w14:paraId="1AC31566" w14:textId="7315CF67" w:rsidR="007D5691" w:rsidRDefault="005F1C62" w:rsidP="00F2058F">
      <w:pPr>
        <w:adjustRightInd w:val="0"/>
        <w:jc w:val="both"/>
        <w:rPr>
          <w:color w:val="000000"/>
          <w:szCs w:val="24"/>
        </w:rPr>
      </w:pPr>
      <w:r>
        <w:rPr>
          <w:rFonts w:cs="Arial"/>
          <w:color w:val="000000"/>
          <w:szCs w:val="24"/>
        </w:rPr>
        <w:t xml:space="preserve">The </w:t>
      </w:r>
      <w:r w:rsidRPr="00832CB2">
        <w:rPr>
          <w:rFonts w:cs="Arial"/>
          <w:color w:val="000000"/>
          <w:szCs w:val="24"/>
        </w:rPr>
        <w:t>proposed diversion, if successful, would move the footpath</w:t>
      </w:r>
      <w:r>
        <w:rPr>
          <w:rFonts w:cs="Arial"/>
          <w:color w:val="000000"/>
          <w:szCs w:val="24"/>
        </w:rPr>
        <w:t>s o</w:t>
      </w:r>
      <w:r w:rsidR="00AA1BF5">
        <w:rPr>
          <w:rFonts w:cs="Arial"/>
          <w:color w:val="000000"/>
          <w:szCs w:val="24"/>
        </w:rPr>
        <w:t>n to a better drained, drier</w:t>
      </w:r>
      <w:r>
        <w:rPr>
          <w:rFonts w:cs="Arial"/>
          <w:color w:val="000000"/>
          <w:szCs w:val="24"/>
        </w:rPr>
        <w:t xml:space="preserve"> part of the field and </w:t>
      </w:r>
      <w:r w:rsidRPr="0077683A">
        <w:rPr>
          <w:rStyle w:val="xbe"/>
          <w:color w:val="000000"/>
        </w:rPr>
        <w:t xml:space="preserve">away from the front doors and windows of the newly converted residential properties, providing </w:t>
      </w:r>
      <w:r w:rsidR="00092EFB" w:rsidRPr="002B29CE">
        <w:rPr>
          <w:color w:val="000000"/>
          <w:szCs w:val="24"/>
        </w:rPr>
        <w:t xml:space="preserve">routes that are safe and convenient </w:t>
      </w:r>
      <w:r w:rsidR="00092EFB">
        <w:rPr>
          <w:color w:val="000000"/>
          <w:szCs w:val="24"/>
        </w:rPr>
        <w:t>for public use in all weathers and which less experienced walkers</w:t>
      </w:r>
      <w:r w:rsidR="00092EFB">
        <w:rPr>
          <w:rStyle w:val="xbe"/>
          <w:color w:val="000000"/>
        </w:rPr>
        <w:t>, such as may be drawn to the 'England Coast Path', feel comfortable with whilst also pro</w:t>
      </w:r>
      <w:r w:rsidR="00092EFB" w:rsidRPr="002B29CE">
        <w:rPr>
          <w:color w:val="000000"/>
          <w:szCs w:val="24"/>
        </w:rPr>
        <w:t>viding</w:t>
      </w:r>
      <w:r w:rsidR="00092EFB" w:rsidRPr="0077683A">
        <w:rPr>
          <w:rStyle w:val="xbe"/>
          <w:color w:val="000000"/>
        </w:rPr>
        <w:t xml:space="preserve"> </w:t>
      </w:r>
      <w:r w:rsidRPr="0077683A">
        <w:rPr>
          <w:rStyle w:val="xbe"/>
          <w:color w:val="000000"/>
        </w:rPr>
        <w:t>the residents with an impro</w:t>
      </w:r>
      <w:r>
        <w:rPr>
          <w:rStyle w:val="xbe"/>
          <w:color w:val="000000"/>
        </w:rPr>
        <w:t>vement in privacy and security</w:t>
      </w:r>
      <w:r>
        <w:rPr>
          <w:color w:val="000000"/>
          <w:szCs w:val="24"/>
        </w:rPr>
        <w:t>.</w:t>
      </w:r>
    </w:p>
    <w:p w14:paraId="4918A253" w14:textId="77777777" w:rsidR="007D5691" w:rsidRPr="002B29CE" w:rsidRDefault="007D5691" w:rsidP="00F2058F">
      <w:pPr>
        <w:jc w:val="both"/>
        <w:rPr>
          <w:rFonts w:cs="Arial"/>
          <w:color w:val="000000"/>
          <w:szCs w:val="24"/>
        </w:rPr>
      </w:pPr>
    </w:p>
    <w:p w14:paraId="511833CD" w14:textId="77777777" w:rsidR="007D5691" w:rsidRPr="002B29CE" w:rsidRDefault="007D5691" w:rsidP="00F2058F">
      <w:pPr>
        <w:jc w:val="both"/>
        <w:rPr>
          <w:rFonts w:cs="Arial"/>
          <w:color w:val="000000"/>
          <w:szCs w:val="24"/>
        </w:rPr>
      </w:pPr>
      <w:r w:rsidRPr="002B29CE">
        <w:rPr>
          <w:rFonts w:cs="Arial"/>
          <w:color w:val="000000"/>
          <w:szCs w:val="24"/>
        </w:rPr>
        <w:t>The length</w:t>
      </w:r>
      <w:r w:rsidR="002B29CE" w:rsidRPr="002B29CE">
        <w:rPr>
          <w:rFonts w:cs="Arial"/>
          <w:color w:val="000000"/>
          <w:szCs w:val="24"/>
        </w:rPr>
        <w:t>s</w:t>
      </w:r>
      <w:r w:rsidRPr="002B29CE">
        <w:rPr>
          <w:rFonts w:cs="Arial"/>
          <w:color w:val="000000"/>
          <w:szCs w:val="24"/>
        </w:rPr>
        <w:t xml:space="preserve"> of existing path</w:t>
      </w:r>
      <w:r w:rsidR="002B29CE" w:rsidRPr="002B29CE">
        <w:rPr>
          <w:rFonts w:cs="Arial"/>
          <w:color w:val="000000"/>
          <w:szCs w:val="24"/>
        </w:rPr>
        <w:t xml:space="preserve"> to be diverted is shown by</w:t>
      </w:r>
      <w:r w:rsidRPr="002B29CE">
        <w:rPr>
          <w:rFonts w:cs="Arial"/>
          <w:color w:val="000000"/>
          <w:szCs w:val="24"/>
        </w:rPr>
        <w:t xml:space="preserve"> bold continuous line</w:t>
      </w:r>
      <w:r w:rsidR="002B29CE" w:rsidRPr="002B29CE">
        <w:rPr>
          <w:rFonts w:cs="Arial"/>
          <w:color w:val="000000"/>
          <w:szCs w:val="24"/>
        </w:rPr>
        <w:t>s</w:t>
      </w:r>
      <w:r w:rsidRPr="002B29CE">
        <w:rPr>
          <w:rFonts w:cs="Arial"/>
          <w:color w:val="000000"/>
          <w:szCs w:val="24"/>
        </w:rPr>
        <w:t xml:space="preserve"> and marked on the attached map as A-B-C and B-F-G and the proposed alternative route</w:t>
      </w:r>
      <w:r w:rsidR="002B29CE" w:rsidRPr="002B29CE">
        <w:rPr>
          <w:rFonts w:cs="Arial"/>
          <w:color w:val="000000"/>
          <w:szCs w:val="24"/>
        </w:rPr>
        <w:t>s are shown by</w:t>
      </w:r>
      <w:r w:rsidRPr="002B29CE">
        <w:rPr>
          <w:rFonts w:cs="Arial"/>
          <w:color w:val="000000"/>
          <w:szCs w:val="24"/>
        </w:rPr>
        <w:t xml:space="preserve"> bold broken line</w:t>
      </w:r>
      <w:r w:rsidR="002B29CE" w:rsidRPr="002B29CE">
        <w:rPr>
          <w:rFonts w:cs="Arial"/>
          <w:color w:val="000000"/>
          <w:szCs w:val="24"/>
        </w:rPr>
        <w:t>s</w:t>
      </w:r>
      <w:r w:rsidRPr="002B29CE">
        <w:rPr>
          <w:rFonts w:cs="Arial"/>
          <w:color w:val="000000"/>
          <w:szCs w:val="24"/>
        </w:rPr>
        <w:t xml:space="preserve"> and marked A-D-E and C-H-F-J-G.</w:t>
      </w:r>
    </w:p>
    <w:p w14:paraId="28881DA9" w14:textId="77777777" w:rsidR="007D5691" w:rsidRPr="002B29CE" w:rsidRDefault="007D5691" w:rsidP="00F2058F">
      <w:pPr>
        <w:jc w:val="both"/>
        <w:rPr>
          <w:rFonts w:cs="Arial"/>
          <w:color w:val="000000"/>
          <w:szCs w:val="24"/>
        </w:rPr>
      </w:pPr>
    </w:p>
    <w:p w14:paraId="12047A59" w14:textId="77777777" w:rsidR="007D5691" w:rsidRPr="002B29CE" w:rsidRDefault="007D5691" w:rsidP="00F2058F">
      <w:pPr>
        <w:pStyle w:val="Heading1"/>
        <w:jc w:val="both"/>
        <w:rPr>
          <w:rFonts w:cs="Arial"/>
          <w:b w:val="0"/>
          <w:color w:val="000000"/>
          <w:szCs w:val="24"/>
        </w:rPr>
      </w:pPr>
      <w:r w:rsidRPr="002B29CE">
        <w:rPr>
          <w:rFonts w:cs="Arial"/>
          <w:color w:val="000000"/>
          <w:szCs w:val="24"/>
        </w:rPr>
        <w:t xml:space="preserve">Consultations </w:t>
      </w:r>
    </w:p>
    <w:p w14:paraId="50D665EC" w14:textId="77777777" w:rsidR="007D5691" w:rsidRPr="002B29CE" w:rsidRDefault="007D5691" w:rsidP="00F2058F">
      <w:pPr>
        <w:pStyle w:val="Header"/>
        <w:jc w:val="both"/>
        <w:rPr>
          <w:rFonts w:cs="Arial"/>
          <w:color w:val="000000"/>
          <w:szCs w:val="24"/>
        </w:rPr>
      </w:pPr>
    </w:p>
    <w:p w14:paraId="4C10F469" w14:textId="77777777" w:rsidR="00CA3088" w:rsidRPr="002B29CE" w:rsidRDefault="007D5691" w:rsidP="00F2058F">
      <w:pPr>
        <w:jc w:val="both"/>
        <w:rPr>
          <w:rFonts w:cs="Arial"/>
          <w:color w:val="000000"/>
          <w:szCs w:val="24"/>
        </w:rPr>
      </w:pPr>
      <w:r w:rsidRPr="002B29CE">
        <w:rPr>
          <w:rFonts w:cs="Arial"/>
          <w:color w:val="000000"/>
          <w:szCs w:val="24"/>
        </w:rPr>
        <w:t xml:space="preserve">Lancaster </w:t>
      </w:r>
      <w:r w:rsidR="00C4016B" w:rsidRPr="002B29CE">
        <w:rPr>
          <w:rFonts w:cs="Arial"/>
          <w:color w:val="000000"/>
          <w:szCs w:val="24"/>
        </w:rPr>
        <w:t>City</w:t>
      </w:r>
      <w:r w:rsidRPr="002B29CE">
        <w:rPr>
          <w:rFonts w:cs="Arial"/>
          <w:color w:val="000000"/>
          <w:szCs w:val="24"/>
        </w:rPr>
        <w:t xml:space="preserve"> Council and Carnforth Town Council, have been consulted and at the time of writing, their responses are awaited. </w:t>
      </w:r>
    </w:p>
    <w:p w14:paraId="417D4CA4" w14:textId="77777777" w:rsidR="00CA3088" w:rsidRPr="002B29CE" w:rsidRDefault="00CA3088" w:rsidP="00F2058F">
      <w:pPr>
        <w:jc w:val="both"/>
        <w:rPr>
          <w:rFonts w:cs="Arial"/>
          <w:color w:val="000000"/>
          <w:szCs w:val="24"/>
        </w:rPr>
      </w:pPr>
    </w:p>
    <w:p w14:paraId="7EF20A03" w14:textId="5360579D" w:rsidR="007D5691" w:rsidRPr="002B29CE" w:rsidRDefault="007D5691" w:rsidP="00F2058F">
      <w:pPr>
        <w:jc w:val="both"/>
        <w:rPr>
          <w:rFonts w:cs="Arial"/>
          <w:color w:val="000000"/>
          <w:szCs w:val="24"/>
        </w:rPr>
      </w:pPr>
      <w:r w:rsidRPr="002B29CE">
        <w:rPr>
          <w:rFonts w:cs="Arial"/>
          <w:color w:val="000000"/>
          <w:szCs w:val="24"/>
        </w:rPr>
        <w:t xml:space="preserve">The Peak and Northern Footpaths Society </w:t>
      </w:r>
      <w:r w:rsidR="00CA3088" w:rsidRPr="002B29CE">
        <w:rPr>
          <w:rFonts w:cs="Arial"/>
          <w:color w:val="000000"/>
          <w:szCs w:val="24"/>
        </w:rPr>
        <w:t xml:space="preserve">and the Ramblers have confirmed that they have no objection to the diversion proposal. The Peak and Northern Footpaths Society have said that they </w:t>
      </w:r>
      <w:r w:rsidR="00634584" w:rsidRPr="002B29CE">
        <w:rPr>
          <w:color w:val="000000"/>
          <w:szCs w:val="24"/>
        </w:rPr>
        <w:t>agree that the suggested route will be a great improvement on the present route</w:t>
      </w:r>
      <w:r w:rsidR="00CA3088" w:rsidRPr="002B29CE">
        <w:rPr>
          <w:color w:val="000000"/>
          <w:szCs w:val="24"/>
        </w:rPr>
        <w:t xml:space="preserve"> and the Ramblers have said that t</w:t>
      </w:r>
      <w:r w:rsidR="00CA3088" w:rsidRPr="002B29CE">
        <w:rPr>
          <w:szCs w:val="24"/>
        </w:rPr>
        <w:t>he proposed alternati</w:t>
      </w:r>
      <w:r w:rsidR="00A462D7">
        <w:rPr>
          <w:szCs w:val="24"/>
        </w:rPr>
        <w:t>ve is a much better route and that they</w:t>
      </w:r>
      <w:r w:rsidR="00CA3088" w:rsidRPr="002B29CE">
        <w:rPr>
          <w:szCs w:val="24"/>
        </w:rPr>
        <w:t xml:space="preserve"> would support the diversion proposal.</w:t>
      </w:r>
    </w:p>
    <w:p w14:paraId="26771E83" w14:textId="77777777" w:rsidR="007D5691" w:rsidRPr="002B29CE" w:rsidRDefault="007D5691" w:rsidP="00F2058F">
      <w:pPr>
        <w:pStyle w:val="Header"/>
        <w:jc w:val="both"/>
        <w:rPr>
          <w:rFonts w:cs="Arial"/>
          <w:color w:val="000000"/>
          <w:szCs w:val="24"/>
        </w:rPr>
      </w:pPr>
    </w:p>
    <w:p w14:paraId="42DA4029" w14:textId="77777777" w:rsidR="007D5691" w:rsidRPr="002B29CE" w:rsidRDefault="007D5691" w:rsidP="00F2058F">
      <w:pPr>
        <w:jc w:val="both"/>
        <w:rPr>
          <w:color w:val="000000"/>
          <w:szCs w:val="24"/>
        </w:rPr>
      </w:pPr>
      <w:r w:rsidRPr="002B29CE">
        <w:rPr>
          <w:color w:val="000000"/>
          <w:szCs w:val="24"/>
        </w:rPr>
        <w:t xml:space="preserve">The consultation with the statutory undertakers has been carried out and at the time of writing, no objections or adverse comments on the proposal have been received. </w:t>
      </w:r>
    </w:p>
    <w:p w14:paraId="49DC440E" w14:textId="77777777" w:rsidR="007D5691" w:rsidRDefault="007D5691" w:rsidP="007D5691">
      <w:pPr>
        <w:pStyle w:val="Header"/>
        <w:rPr>
          <w:rFonts w:cs="Arial"/>
          <w:color w:val="000000"/>
          <w:szCs w:val="24"/>
        </w:rPr>
      </w:pPr>
    </w:p>
    <w:p w14:paraId="7DDDF8B8" w14:textId="77777777" w:rsidR="007D5691" w:rsidRPr="00B4512A" w:rsidRDefault="007D5691" w:rsidP="007D5691">
      <w:pPr>
        <w:pStyle w:val="Heading1"/>
        <w:rPr>
          <w:rFonts w:cs="Arial"/>
          <w:b w:val="0"/>
          <w:color w:val="000000"/>
          <w:szCs w:val="24"/>
        </w:rPr>
      </w:pPr>
      <w:r w:rsidRPr="00B4512A">
        <w:rPr>
          <w:rFonts w:cs="Arial"/>
          <w:color w:val="000000"/>
          <w:szCs w:val="24"/>
        </w:rPr>
        <w:t>Advice</w:t>
      </w:r>
      <w:r w:rsidRPr="00B4512A">
        <w:rPr>
          <w:rFonts w:cs="Arial"/>
          <w:b w:val="0"/>
          <w:color w:val="000000"/>
          <w:szCs w:val="24"/>
        </w:rPr>
        <w:t xml:space="preserve"> </w:t>
      </w:r>
    </w:p>
    <w:p w14:paraId="479B93AB" w14:textId="77777777" w:rsidR="007D5691" w:rsidRPr="00B4512A" w:rsidRDefault="007D5691" w:rsidP="007D5691">
      <w:pPr>
        <w:rPr>
          <w:rFonts w:cs="Arial"/>
          <w:color w:val="000000"/>
          <w:szCs w:val="24"/>
        </w:rPr>
      </w:pPr>
    </w:p>
    <w:p w14:paraId="367CE575" w14:textId="77777777" w:rsidR="007D5691" w:rsidRPr="00B4512A" w:rsidRDefault="007D5691" w:rsidP="007D5691">
      <w:pPr>
        <w:rPr>
          <w:rFonts w:cs="Arial"/>
          <w:color w:val="000000"/>
          <w:szCs w:val="24"/>
        </w:rPr>
      </w:pPr>
      <w:r w:rsidRPr="00B4512A">
        <w:rPr>
          <w:rFonts w:cs="Arial"/>
          <w:color w:val="000000"/>
          <w:szCs w:val="24"/>
        </w:rPr>
        <w:t>(All lengths and compass points given are approximate).</w:t>
      </w:r>
    </w:p>
    <w:p w14:paraId="707B8747" w14:textId="77777777" w:rsidR="007D5691" w:rsidRPr="00B4512A" w:rsidRDefault="007D5691" w:rsidP="007D5691">
      <w:pPr>
        <w:jc w:val="both"/>
        <w:rPr>
          <w:rFonts w:cs="Arial"/>
          <w:b/>
          <w:szCs w:val="24"/>
        </w:rPr>
      </w:pPr>
    </w:p>
    <w:p w14:paraId="4E019D76" w14:textId="77777777" w:rsidR="007D5691" w:rsidRPr="00B4512A" w:rsidRDefault="007D5691" w:rsidP="007D5691">
      <w:pPr>
        <w:jc w:val="both"/>
        <w:rPr>
          <w:rFonts w:cs="Arial"/>
          <w:b/>
          <w:szCs w:val="24"/>
        </w:rPr>
      </w:pPr>
    </w:p>
    <w:p w14:paraId="1D89116A" w14:textId="77777777" w:rsidR="006E272B" w:rsidRDefault="006E272B" w:rsidP="007D5691">
      <w:pPr>
        <w:jc w:val="both"/>
        <w:rPr>
          <w:rFonts w:cs="Arial"/>
          <w:b/>
          <w:szCs w:val="24"/>
        </w:rPr>
      </w:pPr>
    </w:p>
    <w:p w14:paraId="2E6DCEF9" w14:textId="77777777" w:rsidR="006E272B" w:rsidRDefault="006E272B" w:rsidP="007D5691">
      <w:pPr>
        <w:jc w:val="both"/>
        <w:rPr>
          <w:rFonts w:cs="Arial"/>
          <w:b/>
          <w:szCs w:val="24"/>
        </w:rPr>
      </w:pPr>
    </w:p>
    <w:p w14:paraId="2F029CA6" w14:textId="12FDBF78" w:rsidR="007D5691" w:rsidRPr="00B4512A" w:rsidRDefault="007D5691" w:rsidP="007D5691">
      <w:pPr>
        <w:jc w:val="both"/>
        <w:rPr>
          <w:rFonts w:cs="Arial"/>
          <w:szCs w:val="24"/>
        </w:rPr>
      </w:pPr>
      <w:r w:rsidRPr="00B4512A">
        <w:rPr>
          <w:rFonts w:cs="Arial"/>
          <w:b/>
          <w:szCs w:val="24"/>
        </w:rPr>
        <w:t xml:space="preserve">Points annotating the routes on the attached </w:t>
      </w:r>
      <w:r w:rsidR="00AA1BF5">
        <w:rPr>
          <w:rFonts w:cs="Arial"/>
          <w:b/>
          <w:szCs w:val="24"/>
        </w:rPr>
        <w:t>map</w:t>
      </w:r>
    </w:p>
    <w:p w14:paraId="12404B8C" w14:textId="77777777" w:rsidR="007D5691" w:rsidRPr="00B4512A" w:rsidRDefault="007D5691" w:rsidP="007D5691">
      <w:pPr>
        <w:jc w:val="both"/>
        <w:rPr>
          <w:rFonts w:cs="Arial"/>
          <w:szCs w:val="24"/>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5691" w:rsidRPr="00B4512A" w14:paraId="7A54E978" w14:textId="77777777" w:rsidTr="00CD397A">
        <w:trPr>
          <w:trHeight w:val="640"/>
        </w:trPr>
        <w:tc>
          <w:tcPr>
            <w:tcW w:w="1270" w:type="dxa"/>
          </w:tcPr>
          <w:p w14:paraId="479EF906" w14:textId="77777777" w:rsidR="007D5691" w:rsidRPr="000A3A48" w:rsidRDefault="007D5691" w:rsidP="00CD397A">
            <w:pPr>
              <w:ind w:left="-311" w:firstLine="203"/>
              <w:jc w:val="center"/>
              <w:rPr>
                <w:rFonts w:cs="Arial"/>
                <w:color w:val="000000"/>
                <w:szCs w:val="24"/>
              </w:rPr>
            </w:pPr>
            <w:r w:rsidRPr="000A3A48">
              <w:rPr>
                <w:rFonts w:cs="Arial"/>
                <w:color w:val="000000"/>
                <w:szCs w:val="24"/>
              </w:rPr>
              <w:t>Point</w:t>
            </w:r>
          </w:p>
        </w:tc>
        <w:tc>
          <w:tcPr>
            <w:tcW w:w="1885" w:type="dxa"/>
          </w:tcPr>
          <w:p w14:paraId="38C439BD" w14:textId="77777777" w:rsidR="007D5691" w:rsidRPr="000A3A48" w:rsidRDefault="007D5691" w:rsidP="00CD397A">
            <w:pPr>
              <w:jc w:val="both"/>
              <w:rPr>
                <w:rFonts w:cs="Arial"/>
                <w:color w:val="000000"/>
                <w:szCs w:val="24"/>
              </w:rPr>
            </w:pPr>
            <w:r w:rsidRPr="000A3A48">
              <w:rPr>
                <w:rFonts w:cs="Arial"/>
                <w:color w:val="000000"/>
                <w:szCs w:val="24"/>
              </w:rPr>
              <w:t>Grid Reference</w:t>
            </w:r>
          </w:p>
        </w:tc>
        <w:tc>
          <w:tcPr>
            <w:tcW w:w="6138" w:type="dxa"/>
          </w:tcPr>
          <w:p w14:paraId="5AE7EA57" w14:textId="77777777" w:rsidR="007D5691" w:rsidRPr="000A3A48" w:rsidRDefault="007D5691" w:rsidP="00CD397A">
            <w:pPr>
              <w:rPr>
                <w:rFonts w:cs="Arial"/>
                <w:szCs w:val="24"/>
              </w:rPr>
            </w:pPr>
            <w:r w:rsidRPr="000A3A48">
              <w:rPr>
                <w:rFonts w:cs="Arial"/>
                <w:color w:val="000000"/>
                <w:szCs w:val="24"/>
              </w:rPr>
              <w:t>Description</w:t>
            </w:r>
            <w:r w:rsidRPr="000A3A48">
              <w:rPr>
                <w:rFonts w:cs="Arial"/>
                <w:szCs w:val="24"/>
              </w:rPr>
              <w:t xml:space="preserve"> </w:t>
            </w:r>
          </w:p>
          <w:p w14:paraId="0E15EDEA" w14:textId="77777777" w:rsidR="007D5691" w:rsidRPr="000A3A48" w:rsidRDefault="007D5691" w:rsidP="00CD397A">
            <w:pPr>
              <w:rPr>
                <w:rFonts w:cs="Arial"/>
                <w:color w:val="000000"/>
                <w:szCs w:val="24"/>
              </w:rPr>
            </w:pPr>
          </w:p>
        </w:tc>
      </w:tr>
      <w:tr w:rsidR="007D5691" w:rsidRPr="006F1164" w14:paraId="3D5E8250" w14:textId="77777777" w:rsidTr="00CD397A">
        <w:tc>
          <w:tcPr>
            <w:tcW w:w="1270" w:type="dxa"/>
          </w:tcPr>
          <w:p w14:paraId="268D9B07" w14:textId="77777777" w:rsidR="007D5691" w:rsidRPr="000A3A48" w:rsidRDefault="007D5691" w:rsidP="00CD397A">
            <w:pPr>
              <w:jc w:val="center"/>
              <w:rPr>
                <w:rFonts w:cs="Arial"/>
                <w:color w:val="000000"/>
                <w:szCs w:val="24"/>
              </w:rPr>
            </w:pPr>
            <w:r w:rsidRPr="000A3A48">
              <w:rPr>
                <w:rFonts w:cs="Arial"/>
                <w:color w:val="000000"/>
                <w:szCs w:val="24"/>
              </w:rPr>
              <w:t>A</w:t>
            </w:r>
          </w:p>
        </w:tc>
        <w:tc>
          <w:tcPr>
            <w:tcW w:w="1885" w:type="dxa"/>
          </w:tcPr>
          <w:p w14:paraId="21812DE4" w14:textId="77777777" w:rsidR="007D5691" w:rsidRPr="000A3A48" w:rsidRDefault="00E078CA" w:rsidP="00CD397A">
            <w:pPr>
              <w:jc w:val="both"/>
              <w:rPr>
                <w:rFonts w:cs="Arial"/>
                <w:color w:val="000000"/>
                <w:szCs w:val="24"/>
              </w:rPr>
            </w:pPr>
            <w:r w:rsidRPr="000A3A48">
              <w:rPr>
                <w:rFonts w:cs="Arial"/>
                <w:color w:val="000000"/>
                <w:szCs w:val="24"/>
              </w:rPr>
              <w:t>SD 4890 7091</w:t>
            </w:r>
          </w:p>
        </w:tc>
        <w:tc>
          <w:tcPr>
            <w:tcW w:w="6138" w:type="dxa"/>
          </w:tcPr>
          <w:p w14:paraId="73CA4F34" w14:textId="77777777" w:rsidR="007D5691" w:rsidRPr="000A3A48" w:rsidRDefault="007D5691" w:rsidP="00CD397A">
            <w:pPr>
              <w:jc w:val="both"/>
              <w:rPr>
                <w:rFonts w:cs="Arial"/>
                <w:color w:val="000000"/>
                <w:szCs w:val="24"/>
              </w:rPr>
            </w:pPr>
            <w:r w:rsidRPr="000A3A48">
              <w:rPr>
                <w:rFonts w:cs="Arial"/>
                <w:color w:val="000000"/>
                <w:szCs w:val="24"/>
              </w:rPr>
              <w:t xml:space="preserve">Point immediately </w:t>
            </w:r>
            <w:r w:rsidR="00B4512A" w:rsidRPr="000A3A48">
              <w:rPr>
                <w:rFonts w:cs="Arial"/>
                <w:color w:val="000000"/>
                <w:szCs w:val="24"/>
              </w:rPr>
              <w:t>north east of field boundary</w:t>
            </w:r>
            <w:r w:rsidRPr="000A3A48">
              <w:rPr>
                <w:rFonts w:cs="Arial"/>
                <w:color w:val="000000"/>
                <w:szCs w:val="24"/>
              </w:rPr>
              <w:t xml:space="preserve">. </w:t>
            </w:r>
          </w:p>
          <w:p w14:paraId="334D73C1" w14:textId="77777777" w:rsidR="007D5691" w:rsidRPr="000A3A48" w:rsidRDefault="007D5691" w:rsidP="00CD397A">
            <w:pPr>
              <w:jc w:val="both"/>
              <w:rPr>
                <w:rFonts w:cs="Arial"/>
                <w:color w:val="000000"/>
                <w:szCs w:val="24"/>
              </w:rPr>
            </w:pPr>
          </w:p>
        </w:tc>
      </w:tr>
      <w:tr w:rsidR="007D5691" w:rsidRPr="006F1164" w14:paraId="24CCF013" w14:textId="77777777" w:rsidTr="00CD397A">
        <w:tc>
          <w:tcPr>
            <w:tcW w:w="1270" w:type="dxa"/>
          </w:tcPr>
          <w:p w14:paraId="6DBA10AD" w14:textId="77777777" w:rsidR="007D5691" w:rsidRPr="000A3A48" w:rsidRDefault="007D5691" w:rsidP="00CD397A">
            <w:pPr>
              <w:jc w:val="center"/>
              <w:rPr>
                <w:rFonts w:cs="Arial"/>
                <w:color w:val="000000"/>
                <w:szCs w:val="24"/>
              </w:rPr>
            </w:pPr>
            <w:r w:rsidRPr="000A3A48">
              <w:rPr>
                <w:rFonts w:cs="Arial"/>
                <w:color w:val="000000"/>
                <w:szCs w:val="24"/>
              </w:rPr>
              <w:t>B</w:t>
            </w:r>
          </w:p>
        </w:tc>
        <w:tc>
          <w:tcPr>
            <w:tcW w:w="1885" w:type="dxa"/>
          </w:tcPr>
          <w:p w14:paraId="161E9FFB" w14:textId="77777777" w:rsidR="007D5691" w:rsidRPr="000A3A48" w:rsidRDefault="00E078CA" w:rsidP="00CD397A">
            <w:pPr>
              <w:jc w:val="both"/>
              <w:rPr>
                <w:rFonts w:cs="Arial"/>
                <w:color w:val="000000"/>
                <w:szCs w:val="24"/>
              </w:rPr>
            </w:pPr>
            <w:r w:rsidRPr="000A3A48">
              <w:rPr>
                <w:rFonts w:cs="Arial"/>
                <w:color w:val="000000"/>
                <w:szCs w:val="24"/>
              </w:rPr>
              <w:t>SD 4894 7099</w:t>
            </w:r>
          </w:p>
        </w:tc>
        <w:tc>
          <w:tcPr>
            <w:tcW w:w="6138" w:type="dxa"/>
          </w:tcPr>
          <w:p w14:paraId="2FEC1FA6" w14:textId="77777777" w:rsidR="007D5691" w:rsidRPr="000A3A48" w:rsidRDefault="00B4512A" w:rsidP="00B4512A">
            <w:pPr>
              <w:jc w:val="both"/>
              <w:rPr>
                <w:rFonts w:cs="Arial"/>
                <w:color w:val="000000"/>
                <w:szCs w:val="24"/>
              </w:rPr>
            </w:pPr>
            <w:r w:rsidRPr="000A3A48">
              <w:rPr>
                <w:rFonts w:cs="Arial"/>
                <w:color w:val="000000"/>
                <w:szCs w:val="24"/>
              </w:rPr>
              <w:t>Unmarked point in field at junction of Carnforth Footpaths 2,</w:t>
            </w:r>
            <w:r w:rsidR="00C4016B">
              <w:rPr>
                <w:rFonts w:cs="Arial"/>
                <w:color w:val="000000"/>
                <w:szCs w:val="24"/>
              </w:rPr>
              <w:t xml:space="preserve"> </w:t>
            </w:r>
            <w:r w:rsidRPr="000A3A48">
              <w:rPr>
                <w:rFonts w:cs="Arial"/>
                <w:color w:val="000000"/>
                <w:szCs w:val="24"/>
              </w:rPr>
              <w:t>3 and 4.</w:t>
            </w:r>
          </w:p>
          <w:p w14:paraId="1086F761" w14:textId="77777777" w:rsidR="00B4512A" w:rsidRPr="000A3A48" w:rsidRDefault="00B4512A" w:rsidP="00B4512A">
            <w:pPr>
              <w:jc w:val="both"/>
              <w:rPr>
                <w:rFonts w:cs="Arial"/>
                <w:color w:val="000000"/>
                <w:szCs w:val="24"/>
              </w:rPr>
            </w:pPr>
          </w:p>
        </w:tc>
      </w:tr>
      <w:tr w:rsidR="007D5691" w:rsidRPr="006F1164" w14:paraId="71AB1BF7" w14:textId="77777777" w:rsidTr="00CD397A">
        <w:tc>
          <w:tcPr>
            <w:tcW w:w="1270" w:type="dxa"/>
          </w:tcPr>
          <w:p w14:paraId="6522C657" w14:textId="77777777" w:rsidR="007D5691" w:rsidRPr="000A3A48" w:rsidRDefault="007D5691" w:rsidP="00CD397A">
            <w:pPr>
              <w:jc w:val="center"/>
              <w:rPr>
                <w:rFonts w:cs="Arial"/>
                <w:color w:val="000000"/>
                <w:szCs w:val="24"/>
              </w:rPr>
            </w:pPr>
            <w:r w:rsidRPr="000A3A48">
              <w:rPr>
                <w:rFonts w:cs="Arial"/>
                <w:color w:val="000000"/>
                <w:szCs w:val="24"/>
              </w:rPr>
              <w:t>C</w:t>
            </w:r>
          </w:p>
        </w:tc>
        <w:tc>
          <w:tcPr>
            <w:tcW w:w="1885" w:type="dxa"/>
          </w:tcPr>
          <w:p w14:paraId="021FF5B7" w14:textId="77777777" w:rsidR="007D5691" w:rsidRPr="000A3A48" w:rsidRDefault="00E078CA" w:rsidP="00CD397A">
            <w:pPr>
              <w:jc w:val="both"/>
              <w:rPr>
                <w:rFonts w:cs="Arial"/>
                <w:color w:val="000000"/>
                <w:szCs w:val="24"/>
              </w:rPr>
            </w:pPr>
            <w:r w:rsidRPr="000A3A48">
              <w:rPr>
                <w:rFonts w:cs="Arial"/>
                <w:color w:val="000000"/>
                <w:szCs w:val="24"/>
              </w:rPr>
              <w:t>SD 4897 7104</w:t>
            </w:r>
          </w:p>
        </w:tc>
        <w:tc>
          <w:tcPr>
            <w:tcW w:w="6138" w:type="dxa"/>
          </w:tcPr>
          <w:p w14:paraId="1F22157F" w14:textId="77777777" w:rsidR="00B4512A" w:rsidRPr="000A3A48" w:rsidRDefault="00B4512A" w:rsidP="00B4512A">
            <w:pPr>
              <w:jc w:val="both"/>
              <w:rPr>
                <w:rFonts w:cs="Arial"/>
                <w:color w:val="000000"/>
                <w:szCs w:val="24"/>
              </w:rPr>
            </w:pPr>
            <w:r w:rsidRPr="000A3A48">
              <w:rPr>
                <w:rFonts w:cs="Arial"/>
                <w:color w:val="000000"/>
                <w:szCs w:val="24"/>
              </w:rPr>
              <w:t xml:space="preserve">Point on Carnforth Footpath 4 immediately west of field boundary. </w:t>
            </w:r>
          </w:p>
          <w:p w14:paraId="799F5C76" w14:textId="77777777" w:rsidR="007D5691" w:rsidRPr="000A3A48" w:rsidRDefault="007D5691" w:rsidP="00B4512A">
            <w:pPr>
              <w:jc w:val="both"/>
              <w:rPr>
                <w:rFonts w:cs="Arial"/>
                <w:color w:val="000000"/>
                <w:szCs w:val="24"/>
              </w:rPr>
            </w:pPr>
          </w:p>
        </w:tc>
      </w:tr>
      <w:tr w:rsidR="007D5691" w:rsidRPr="006F1164" w14:paraId="27998732" w14:textId="77777777" w:rsidTr="00CD397A">
        <w:tc>
          <w:tcPr>
            <w:tcW w:w="1270" w:type="dxa"/>
            <w:tcBorders>
              <w:top w:val="single" w:sz="4" w:space="0" w:color="auto"/>
              <w:left w:val="single" w:sz="4" w:space="0" w:color="auto"/>
              <w:bottom w:val="single" w:sz="4" w:space="0" w:color="auto"/>
              <w:right w:val="single" w:sz="4" w:space="0" w:color="auto"/>
            </w:tcBorders>
          </w:tcPr>
          <w:p w14:paraId="4C5CD1BC" w14:textId="77777777" w:rsidR="007D5691" w:rsidRPr="000A3A48" w:rsidRDefault="007D5691" w:rsidP="00CD397A">
            <w:pPr>
              <w:jc w:val="center"/>
              <w:rPr>
                <w:rFonts w:cs="Arial"/>
                <w:color w:val="000000"/>
                <w:szCs w:val="24"/>
              </w:rPr>
            </w:pPr>
            <w:r w:rsidRPr="000A3A48">
              <w:rPr>
                <w:rFonts w:cs="Arial"/>
                <w:color w:val="000000"/>
                <w:szCs w:val="24"/>
              </w:rPr>
              <w:t>D</w:t>
            </w:r>
          </w:p>
        </w:tc>
        <w:tc>
          <w:tcPr>
            <w:tcW w:w="1885" w:type="dxa"/>
            <w:tcBorders>
              <w:top w:val="single" w:sz="4" w:space="0" w:color="auto"/>
              <w:left w:val="single" w:sz="4" w:space="0" w:color="auto"/>
              <w:bottom w:val="single" w:sz="4" w:space="0" w:color="auto"/>
              <w:right w:val="single" w:sz="4" w:space="0" w:color="auto"/>
            </w:tcBorders>
          </w:tcPr>
          <w:p w14:paraId="1FE6EEA4" w14:textId="77777777" w:rsidR="007D5691" w:rsidRPr="000A3A48" w:rsidRDefault="00E078CA" w:rsidP="00CD397A">
            <w:pPr>
              <w:jc w:val="both"/>
              <w:rPr>
                <w:rFonts w:cs="Arial"/>
                <w:szCs w:val="24"/>
              </w:rPr>
            </w:pPr>
            <w:r w:rsidRPr="000A3A48">
              <w:rPr>
                <w:rFonts w:cs="Arial"/>
                <w:color w:val="000000"/>
                <w:szCs w:val="24"/>
              </w:rPr>
              <w:t>SD 4895 7096</w:t>
            </w:r>
          </w:p>
        </w:tc>
        <w:tc>
          <w:tcPr>
            <w:tcW w:w="6138" w:type="dxa"/>
            <w:tcBorders>
              <w:top w:val="single" w:sz="4" w:space="0" w:color="auto"/>
              <w:left w:val="single" w:sz="4" w:space="0" w:color="auto"/>
              <w:bottom w:val="single" w:sz="4" w:space="0" w:color="auto"/>
              <w:right w:val="single" w:sz="4" w:space="0" w:color="auto"/>
            </w:tcBorders>
          </w:tcPr>
          <w:p w14:paraId="795DDF25" w14:textId="77777777" w:rsidR="007D5691" w:rsidRPr="000A3A48" w:rsidRDefault="00B4512A" w:rsidP="00CD397A">
            <w:pPr>
              <w:jc w:val="both"/>
              <w:rPr>
                <w:rFonts w:cs="Arial"/>
                <w:color w:val="000000"/>
                <w:szCs w:val="24"/>
              </w:rPr>
            </w:pPr>
            <w:r w:rsidRPr="000A3A48">
              <w:rPr>
                <w:rFonts w:cs="Arial"/>
                <w:color w:val="000000"/>
                <w:szCs w:val="24"/>
              </w:rPr>
              <w:t>Hedge and fence at field boundary</w:t>
            </w:r>
            <w:r w:rsidR="007D5691" w:rsidRPr="000A3A48">
              <w:rPr>
                <w:rFonts w:cs="Arial"/>
                <w:color w:val="000000"/>
                <w:szCs w:val="24"/>
              </w:rPr>
              <w:t>.</w:t>
            </w:r>
          </w:p>
          <w:p w14:paraId="214678EB" w14:textId="77777777" w:rsidR="007D5691" w:rsidRPr="000A3A48" w:rsidRDefault="007D5691" w:rsidP="00CD397A">
            <w:pPr>
              <w:jc w:val="both"/>
              <w:rPr>
                <w:rFonts w:cs="Arial"/>
                <w:color w:val="000000"/>
                <w:szCs w:val="24"/>
              </w:rPr>
            </w:pPr>
          </w:p>
        </w:tc>
      </w:tr>
      <w:tr w:rsidR="00E078CA" w:rsidRPr="006F1164" w14:paraId="585E3C42" w14:textId="77777777" w:rsidTr="00E078CA">
        <w:tc>
          <w:tcPr>
            <w:tcW w:w="1270" w:type="dxa"/>
            <w:tcBorders>
              <w:top w:val="single" w:sz="4" w:space="0" w:color="auto"/>
              <w:left w:val="single" w:sz="4" w:space="0" w:color="auto"/>
              <w:bottom w:val="single" w:sz="4" w:space="0" w:color="auto"/>
              <w:right w:val="single" w:sz="4" w:space="0" w:color="auto"/>
            </w:tcBorders>
          </w:tcPr>
          <w:p w14:paraId="47E44901" w14:textId="77777777" w:rsidR="00E078CA" w:rsidRPr="000A3A48" w:rsidRDefault="00E078CA" w:rsidP="00CD397A">
            <w:pPr>
              <w:jc w:val="center"/>
              <w:rPr>
                <w:rFonts w:cs="Arial"/>
                <w:color w:val="000000"/>
                <w:szCs w:val="24"/>
              </w:rPr>
            </w:pPr>
            <w:r w:rsidRPr="000A3A48">
              <w:rPr>
                <w:rFonts w:cs="Arial"/>
                <w:color w:val="000000"/>
                <w:szCs w:val="24"/>
              </w:rPr>
              <w:t>E</w:t>
            </w:r>
          </w:p>
        </w:tc>
        <w:tc>
          <w:tcPr>
            <w:tcW w:w="1885" w:type="dxa"/>
            <w:tcBorders>
              <w:top w:val="single" w:sz="4" w:space="0" w:color="auto"/>
              <w:left w:val="single" w:sz="4" w:space="0" w:color="auto"/>
              <w:bottom w:val="single" w:sz="4" w:space="0" w:color="auto"/>
              <w:right w:val="single" w:sz="4" w:space="0" w:color="auto"/>
            </w:tcBorders>
          </w:tcPr>
          <w:p w14:paraId="1BD17BEA" w14:textId="77777777" w:rsidR="00E078CA" w:rsidRPr="000A3A48" w:rsidRDefault="00E078CA" w:rsidP="00CD397A">
            <w:pPr>
              <w:jc w:val="both"/>
              <w:rPr>
                <w:rFonts w:cs="Arial"/>
                <w:color w:val="000000"/>
                <w:szCs w:val="24"/>
              </w:rPr>
            </w:pPr>
            <w:r w:rsidRPr="000A3A48">
              <w:rPr>
                <w:rFonts w:cs="Arial"/>
                <w:color w:val="000000"/>
                <w:szCs w:val="24"/>
              </w:rPr>
              <w:t>SD 4898 7104</w:t>
            </w:r>
          </w:p>
        </w:tc>
        <w:tc>
          <w:tcPr>
            <w:tcW w:w="6138" w:type="dxa"/>
            <w:tcBorders>
              <w:top w:val="single" w:sz="4" w:space="0" w:color="auto"/>
              <w:left w:val="single" w:sz="4" w:space="0" w:color="auto"/>
              <w:bottom w:val="single" w:sz="4" w:space="0" w:color="auto"/>
              <w:right w:val="single" w:sz="4" w:space="0" w:color="auto"/>
            </w:tcBorders>
          </w:tcPr>
          <w:p w14:paraId="67959EC9" w14:textId="77777777" w:rsidR="00E078CA" w:rsidRDefault="00B4512A" w:rsidP="00B4512A">
            <w:pPr>
              <w:jc w:val="both"/>
              <w:rPr>
                <w:rFonts w:cs="Arial"/>
                <w:color w:val="000000"/>
                <w:szCs w:val="24"/>
              </w:rPr>
            </w:pPr>
            <w:r w:rsidRPr="000A3A48">
              <w:rPr>
                <w:rFonts w:cs="Arial"/>
                <w:color w:val="000000"/>
                <w:szCs w:val="24"/>
              </w:rPr>
              <w:t>Point on Carnforth Footpath 4 immediately east of field boundary.</w:t>
            </w:r>
          </w:p>
          <w:p w14:paraId="4E8B7D99" w14:textId="77777777" w:rsidR="00DD0AA1" w:rsidRPr="000A3A48" w:rsidRDefault="00DD0AA1" w:rsidP="00B4512A">
            <w:pPr>
              <w:jc w:val="both"/>
              <w:rPr>
                <w:rFonts w:cs="Arial"/>
                <w:color w:val="000000"/>
                <w:szCs w:val="24"/>
              </w:rPr>
            </w:pPr>
          </w:p>
        </w:tc>
      </w:tr>
      <w:tr w:rsidR="00E078CA" w:rsidRPr="006F1164" w14:paraId="5CA36435" w14:textId="77777777" w:rsidTr="00E078CA">
        <w:tc>
          <w:tcPr>
            <w:tcW w:w="1270" w:type="dxa"/>
            <w:tcBorders>
              <w:top w:val="single" w:sz="4" w:space="0" w:color="auto"/>
              <w:left w:val="single" w:sz="4" w:space="0" w:color="auto"/>
              <w:bottom w:val="single" w:sz="4" w:space="0" w:color="auto"/>
              <w:right w:val="single" w:sz="4" w:space="0" w:color="auto"/>
            </w:tcBorders>
          </w:tcPr>
          <w:p w14:paraId="323A9C79" w14:textId="77777777" w:rsidR="00E078CA" w:rsidRPr="000A3A48" w:rsidRDefault="00E078CA" w:rsidP="00CD397A">
            <w:pPr>
              <w:jc w:val="center"/>
              <w:rPr>
                <w:rFonts w:cs="Arial"/>
                <w:color w:val="000000"/>
                <w:szCs w:val="24"/>
              </w:rPr>
            </w:pPr>
            <w:r w:rsidRPr="000A3A48">
              <w:rPr>
                <w:rFonts w:cs="Arial"/>
                <w:color w:val="000000"/>
                <w:szCs w:val="24"/>
              </w:rPr>
              <w:t>F</w:t>
            </w:r>
          </w:p>
        </w:tc>
        <w:tc>
          <w:tcPr>
            <w:tcW w:w="1885" w:type="dxa"/>
            <w:tcBorders>
              <w:top w:val="single" w:sz="4" w:space="0" w:color="auto"/>
              <w:left w:val="single" w:sz="4" w:space="0" w:color="auto"/>
              <w:bottom w:val="single" w:sz="4" w:space="0" w:color="auto"/>
              <w:right w:val="single" w:sz="4" w:space="0" w:color="auto"/>
            </w:tcBorders>
          </w:tcPr>
          <w:p w14:paraId="0D91A866" w14:textId="77777777" w:rsidR="00E078CA" w:rsidRPr="000A3A48" w:rsidRDefault="00E078CA" w:rsidP="00CD397A">
            <w:pPr>
              <w:jc w:val="both"/>
              <w:rPr>
                <w:rFonts w:cs="Arial"/>
                <w:color w:val="000000"/>
                <w:szCs w:val="24"/>
              </w:rPr>
            </w:pPr>
            <w:r w:rsidRPr="000A3A48">
              <w:rPr>
                <w:rFonts w:cs="Arial"/>
                <w:color w:val="000000"/>
                <w:szCs w:val="24"/>
              </w:rPr>
              <w:t>SD </w:t>
            </w:r>
            <w:r w:rsidR="00B4512A" w:rsidRPr="000A3A48">
              <w:rPr>
                <w:rFonts w:cs="Arial"/>
                <w:color w:val="000000"/>
                <w:szCs w:val="24"/>
              </w:rPr>
              <w:t>4893 7113</w:t>
            </w:r>
          </w:p>
        </w:tc>
        <w:tc>
          <w:tcPr>
            <w:tcW w:w="6138" w:type="dxa"/>
            <w:tcBorders>
              <w:top w:val="single" w:sz="4" w:space="0" w:color="auto"/>
              <w:left w:val="single" w:sz="4" w:space="0" w:color="auto"/>
              <w:bottom w:val="single" w:sz="4" w:space="0" w:color="auto"/>
              <w:right w:val="single" w:sz="4" w:space="0" w:color="auto"/>
            </w:tcBorders>
          </w:tcPr>
          <w:p w14:paraId="27F60DC0" w14:textId="77777777" w:rsidR="00E078CA" w:rsidRPr="000A3A48" w:rsidRDefault="000A3A48" w:rsidP="00CD397A">
            <w:pPr>
              <w:jc w:val="both"/>
              <w:rPr>
                <w:rFonts w:cs="Arial"/>
                <w:color w:val="000000"/>
                <w:szCs w:val="24"/>
              </w:rPr>
            </w:pPr>
            <w:r w:rsidRPr="000A3A48">
              <w:rPr>
                <w:rFonts w:cs="Arial"/>
                <w:color w:val="000000"/>
                <w:szCs w:val="24"/>
              </w:rPr>
              <w:t>Unmarked point in</w:t>
            </w:r>
            <w:r w:rsidR="00B4512A" w:rsidRPr="000A3A48">
              <w:rPr>
                <w:rFonts w:cs="Arial"/>
                <w:color w:val="000000"/>
                <w:szCs w:val="24"/>
              </w:rPr>
              <w:t xml:space="preserve"> field south of Galley Hall Farm</w:t>
            </w:r>
          </w:p>
          <w:p w14:paraId="257A372C" w14:textId="77777777" w:rsidR="00E078CA" w:rsidRPr="000A3A48" w:rsidRDefault="00E078CA" w:rsidP="00CD397A">
            <w:pPr>
              <w:jc w:val="both"/>
              <w:rPr>
                <w:rFonts w:cs="Arial"/>
                <w:color w:val="000000"/>
                <w:szCs w:val="24"/>
              </w:rPr>
            </w:pPr>
          </w:p>
        </w:tc>
      </w:tr>
      <w:tr w:rsidR="00E078CA" w:rsidRPr="006F1164" w14:paraId="2C7EDBEE" w14:textId="77777777" w:rsidTr="00E078CA">
        <w:tc>
          <w:tcPr>
            <w:tcW w:w="1270" w:type="dxa"/>
            <w:tcBorders>
              <w:top w:val="single" w:sz="4" w:space="0" w:color="auto"/>
              <w:left w:val="single" w:sz="4" w:space="0" w:color="auto"/>
              <w:bottom w:val="single" w:sz="4" w:space="0" w:color="auto"/>
              <w:right w:val="single" w:sz="4" w:space="0" w:color="auto"/>
            </w:tcBorders>
          </w:tcPr>
          <w:p w14:paraId="03481B33" w14:textId="77777777" w:rsidR="00E078CA" w:rsidRPr="000A3A48" w:rsidRDefault="00E078CA" w:rsidP="00CD397A">
            <w:pPr>
              <w:jc w:val="center"/>
              <w:rPr>
                <w:rFonts w:cs="Arial"/>
                <w:color w:val="000000"/>
                <w:szCs w:val="24"/>
              </w:rPr>
            </w:pPr>
            <w:r w:rsidRPr="000A3A48">
              <w:rPr>
                <w:rFonts w:cs="Arial"/>
                <w:color w:val="000000"/>
                <w:szCs w:val="24"/>
              </w:rPr>
              <w:t>G</w:t>
            </w:r>
          </w:p>
        </w:tc>
        <w:tc>
          <w:tcPr>
            <w:tcW w:w="1885" w:type="dxa"/>
            <w:tcBorders>
              <w:top w:val="single" w:sz="4" w:space="0" w:color="auto"/>
              <w:left w:val="single" w:sz="4" w:space="0" w:color="auto"/>
              <w:bottom w:val="single" w:sz="4" w:space="0" w:color="auto"/>
              <w:right w:val="single" w:sz="4" w:space="0" w:color="auto"/>
            </w:tcBorders>
          </w:tcPr>
          <w:p w14:paraId="0048341F" w14:textId="77777777" w:rsidR="00E078CA" w:rsidRPr="000A3A48" w:rsidRDefault="00B4512A" w:rsidP="00CD397A">
            <w:pPr>
              <w:jc w:val="both"/>
              <w:rPr>
                <w:rFonts w:cs="Arial"/>
                <w:color w:val="000000"/>
                <w:szCs w:val="24"/>
              </w:rPr>
            </w:pPr>
            <w:r w:rsidRPr="000A3A48">
              <w:rPr>
                <w:rFonts w:cs="Arial"/>
                <w:color w:val="000000"/>
                <w:szCs w:val="24"/>
              </w:rPr>
              <w:t>SD 4895 7118</w:t>
            </w:r>
          </w:p>
        </w:tc>
        <w:tc>
          <w:tcPr>
            <w:tcW w:w="6138" w:type="dxa"/>
            <w:tcBorders>
              <w:top w:val="single" w:sz="4" w:space="0" w:color="auto"/>
              <w:left w:val="single" w:sz="4" w:space="0" w:color="auto"/>
              <w:bottom w:val="single" w:sz="4" w:space="0" w:color="auto"/>
              <w:right w:val="single" w:sz="4" w:space="0" w:color="auto"/>
            </w:tcBorders>
          </w:tcPr>
          <w:p w14:paraId="6D042C67" w14:textId="77777777" w:rsidR="00E078CA" w:rsidRPr="000A3A48" w:rsidRDefault="000A3A48" w:rsidP="00CD397A">
            <w:pPr>
              <w:jc w:val="both"/>
              <w:rPr>
                <w:rFonts w:cs="Arial"/>
                <w:color w:val="000000"/>
                <w:szCs w:val="24"/>
              </w:rPr>
            </w:pPr>
            <w:r w:rsidRPr="000A3A48">
              <w:rPr>
                <w:rFonts w:cs="Arial"/>
                <w:color w:val="000000"/>
                <w:szCs w:val="24"/>
              </w:rPr>
              <w:t>Point in yard at Galley Hall Farm adjacent to track between the barn and the newly converted residential dwelling.</w:t>
            </w:r>
          </w:p>
          <w:p w14:paraId="54286386" w14:textId="77777777" w:rsidR="00E078CA" w:rsidRPr="000A3A48" w:rsidRDefault="00E078CA" w:rsidP="00CD397A">
            <w:pPr>
              <w:jc w:val="both"/>
              <w:rPr>
                <w:rFonts w:cs="Arial"/>
                <w:color w:val="000000"/>
                <w:szCs w:val="24"/>
              </w:rPr>
            </w:pPr>
          </w:p>
        </w:tc>
      </w:tr>
      <w:tr w:rsidR="00E078CA" w:rsidRPr="006F1164" w14:paraId="51A8A91C" w14:textId="77777777" w:rsidTr="00E078CA">
        <w:tc>
          <w:tcPr>
            <w:tcW w:w="1270" w:type="dxa"/>
            <w:tcBorders>
              <w:top w:val="single" w:sz="4" w:space="0" w:color="auto"/>
              <w:left w:val="single" w:sz="4" w:space="0" w:color="auto"/>
              <w:bottom w:val="single" w:sz="4" w:space="0" w:color="auto"/>
              <w:right w:val="single" w:sz="4" w:space="0" w:color="auto"/>
            </w:tcBorders>
          </w:tcPr>
          <w:p w14:paraId="19C8018B" w14:textId="77777777" w:rsidR="00E078CA" w:rsidRPr="000A3A48" w:rsidRDefault="00E078CA" w:rsidP="00CD397A">
            <w:pPr>
              <w:jc w:val="center"/>
              <w:rPr>
                <w:rFonts w:cs="Arial"/>
                <w:color w:val="000000"/>
                <w:szCs w:val="24"/>
              </w:rPr>
            </w:pPr>
            <w:r w:rsidRPr="000A3A48">
              <w:rPr>
                <w:rFonts w:cs="Arial"/>
                <w:color w:val="000000"/>
                <w:szCs w:val="24"/>
              </w:rPr>
              <w:t>H</w:t>
            </w:r>
          </w:p>
        </w:tc>
        <w:tc>
          <w:tcPr>
            <w:tcW w:w="1885" w:type="dxa"/>
            <w:tcBorders>
              <w:top w:val="single" w:sz="4" w:space="0" w:color="auto"/>
              <w:left w:val="single" w:sz="4" w:space="0" w:color="auto"/>
              <w:bottom w:val="single" w:sz="4" w:space="0" w:color="auto"/>
              <w:right w:val="single" w:sz="4" w:space="0" w:color="auto"/>
            </w:tcBorders>
          </w:tcPr>
          <w:p w14:paraId="28F0014C" w14:textId="26C2A7CB" w:rsidR="00E078CA" w:rsidRPr="000A3A48" w:rsidRDefault="00B4512A" w:rsidP="004A3334">
            <w:pPr>
              <w:jc w:val="both"/>
              <w:rPr>
                <w:rFonts w:cs="Arial"/>
                <w:color w:val="000000"/>
                <w:szCs w:val="24"/>
              </w:rPr>
            </w:pPr>
            <w:r w:rsidRPr="000A3A48">
              <w:rPr>
                <w:rFonts w:cs="Arial"/>
                <w:color w:val="000000"/>
                <w:szCs w:val="24"/>
              </w:rPr>
              <w:t>SD 4893 </w:t>
            </w:r>
            <w:r w:rsidR="004A3334" w:rsidRPr="000A3A48">
              <w:rPr>
                <w:rFonts w:cs="Arial"/>
                <w:color w:val="000000"/>
                <w:szCs w:val="24"/>
              </w:rPr>
              <w:t>711</w:t>
            </w:r>
            <w:r w:rsidR="004A3334">
              <w:rPr>
                <w:rFonts w:cs="Arial"/>
                <w:color w:val="000000"/>
                <w:szCs w:val="24"/>
              </w:rPr>
              <w:t>1</w:t>
            </w:r>
          </w:p>
        </w:tc>
        <w:tc>
          <w:tcPr>
            <w:tcW w:w="6138" w:type="dxa"/>
            <w:tcBorders>
              <w:top w:val="single" w:sz="4" w:space="0" w:color="auto"/>
              <w:left w:val="single" w:sz="4" w:space="0" w:color="auto"/>
              <w:bottom w:val="single" w:sz="4" w:space="0" w:color="auto"/>
              <w:right w:val="single" w:sz="4" w:space="0" w:color="auto"/>
            </w:tcBorders>
          </w:tcPr>
          <w:p w14:paraId="1A6E853F" w14:textId="052E7726" w:rsidR="00E078CA" w:rsidRPr="000A3A48" w:rsidRDefault="00DD0AA1" w:rsidP="00CD397A">
            <w:pPr>
              <w:jc w:val="both"/>
              <w:rPr>
                <w:rFonts w:cs="Arial"/>
                <w:color w:val="000000"/>
                <w:szCs w:val="24"/>
              </w:rPr>
            </w:pPr>
            <w:r>
              <w:rPr>
                <w:rFonts w:cs="Arial"/>
                <w:color w:val="000000"/>
                <w:szCs w:val="24"/>
              </w:rPr>
              <w:t xml:space="preserve">Point approximately 2 metres west of northern corner of the field. </w:t>
            </w:r>
          </w:p>
          <w:p w14:paraId="1CFA840D" w14:textId="77777777" w:rsidR="00E078CA" w:rsidRPr="000A3A48" w:rsidRDefault="00E078CA" w:rsidP="00CD397A">
            <w:pPr>
              <w:jc w:val="both"/>
              <w:rPr>
                <w:rFonts w:cs="Arial"/>
                <w:color w:val="000000"/>
                <w:szCs w:val="24"/>
              </w:rPr>
            </w:pPr>
          </w:p>
        </w:tc>
      </w:tr>
      <w:tr w:rsidR="00E078CA" w:rsidRPr="000A3A48" w14:paraId="50D82C9A" w14:textId="77777777" w:rsidTr="00E078CA">
        <w:tc>
          <w:tcPr>
            <w:tcW w:w="1270" w:type="dxa"/>
            <w:tcBorders>
              <w:top w:val="single" w:sz="4" w:space="0" w:color="auto"/>
              <w:left w:val="single" w:sz="4" w:space="0" w:color="auto"/>
              <w:bottom w:val="single" w:sz="4" w:space="0" w:color="auto"/>
              <w:right w:val="single" w:sz="4" w:space="0" w:color="auto"/>
            </w:tcBorders>
          </w:tcPr>
          <w:p w14:paraId="4E6C6E76" w14:textId="77777777" w:rsidR="00E078CA" w:rsidRPr="000A3A48" w:rsidRDefault="00E078CA" w:rsidP="00CD397A">
            <w:pPr>
              <w:jc w:val="center"/>
              <w:rPr>
                <w:rFonts w:cs="Arial"/>
                <w:color w:val="000000"/>
                <w:szCs w:val="24"/>
              </w:rPr>
            </w:pPr>
            <w:r w:rsidRPr="000A3A48">
              <w:rPr>
                <w:rFonts w:cs="Arial"/>
                <w:color w:val="000000"/>
                <w:szCs w:val="24"/>
              </w:rPr>
              <w:t>J</w:t>
            </w:r>
          </w:p>
        </w:tc>
        <w:tc>
          <w:tcPr>
            <w:tcW w:w="1885" w:type="dxa"/>
            <w:tcBorders>
              <w:top w:val="single" w:sz="4" w:space="0" w:color="auto"/>
              <w:left w:val="single" w:sz="4" w:space="0" w:color="auto"/>
              <w:bottom w:val="single" w:sz="4" w:space="0" w:color="auto"/>
              <w:right w:val="single" w:sz="4" w:space="0" w:color="auto"/>
            </w:tcBorders>
          </w:tcPr>
          <w:p w14:paraId="30D69629" w14:textId="77777777" w:rsidR="00E078CA" w:rsidRPr="000A3A48" w:rsidRDefault="00B4512A" w:rsidP="00CD397A">
            <w:pPr>
              <w:jc w:val="both"/>
              <w:rPr>
                <w:rFonts w:cs="Arial"/>
                <w:color w:val="000000"/>
                <w:szCs w:val="24"/>
              </w:rPr>
            </w:pPr>
            <w:r w:rsidRPr="000A3A48">
              <w:rPr>
                <w:rFonts w:cs="Arial"/>
                <w:color w:val="000000"/>
                <w:szCs w:val="24"/>
              </w:rPr>
              <w:t>SD 4894 7118</w:t>
            </w:r>
          </w:p>
        </w:tc>
        <w:tc>
          <w:tcPr>
            <w:tcW w:w="6138" w:type="dxa"/>
            <w:tcBorders>
              <w:top w:val="single" w:sz="4" w:space="0" w:color="auto"/>
              <w:left w:val="single" w:sz="4" w:space="0" w:color="auto"/>
              <w:bottom w:val="single" w:sz="4" w:space="0" w:color="auto"/>
              <w:right w:val="single" w:sz="4" w:space="0" w:color="auto"/>
            </w:tcBorders>
          </w:tcPr>
          <w:p w14:paraId="334B6EF3" w14:textId="7982B62A" w:rsidR="000A3A48" w:rsidRPr="000A3A48" w:rsidRDefault="000A3A48" w:rsidP="000A3A48">
            <w:pPr>
              <w:jc w:val="both"/>
              <w:rPr>
                <w:rFonts w:cs="Arial"/>
                <w:color w:val="000000"/>
                <w:szCs w:val="24"/>
              </w:rPr>
            </w:pPr>
            <w:r w:rsidRPr="000A3A48">
              <w:rPr>
                <w:rFonts w:cs="Arial"/>
                <w:color w:val="000000"/>
                <w:szCs w:val="24"/>
              </w:rPr>
              <w:t>Poin</w:t>
            </w:r>
            <w:r w:rsidR="00DD0AA1">
              <w:rPr>
                <w:rFonts w:cs="Arial"/>
                <w:color w:val="000000"/>
                <w:szCs w:val="24"/>
              </w:rPr>
              <w:t>t at</w:t>
            </w:r>
            <w:r w:rsidRPr="000A3A48">
              <w:rPr>
                <w:rFonts w:cs="Arial"/>
                <w:color w:val="000000"/>
                <w:szCs w:val="24"/>
              </w:rPr>
              <w:t xml:space="preserve"> the western end of the track between the barn and the newly converted residential dwelling.</w:t>
            </w:r>
          </w:p>
          <w:p w14:paraId="6FEC21C3" w14:textId="77777777" w:rsidR="00E078CA" w:rsidRPr="000A3A48" w:rsidRDefault="00E078CA" w:rsidP="000A3A48">
            <w:pPr>
              <w:jc w:val="both"/>
              <w:rPr>
                <w:rFonts w:cs="Arial"/>
                <w:color w:val="000000"/>
                <w:szCs w:val="24"/>
              </w:rPr>
            </w:pPr>
          </w:p>
        </w:tc>
      </w:tr>
    </w:tbl>
    <w:p w14:paraId="1033E60B" w14:textId="77777777" w:rsidR="007D5691" w:rsidRPr="000A3A48" w:rsidRDefault="007D5691" w:rsidP="007D5691">
      <w:pPr>
        <w:rPr>
          <w:rFonts w:cs="Arial"/>
          <w:color w:val="000000"/>
          <w:szCs w:val="24"/>
        </w:rPr>
      </w:pPr>
    </w:p>
    <w:p w14:paraId="320CDC29" w14:textId="77777777" w:rsidR="007D5691" w:rsidRPr="000A3A48" w:rsidRDefault="007D5691" w:rsidP="007D5691">
      <w:pPr>
        <w:rPr>
          <w:rFonts w:cs="Arial"/>
          <w:b/>
          <w:color w:val="000000"/>
          <w:szCs w:val="24"/>
        </w:rPr>
      </w:pPr>
    </w:p>
    <w:p w14:paraId="3266D229" w14:textId="77777777" w:rsidR="007D5691" w:rsidRPr="000A3A48" w:rsidRDefault="007D5691" w:rsidP="007D5691">
      <w:pPr>
        <w:rPr>
          <w:rFonts w:cs="Arial"/>
          <w:b/>
          <w:color w:val="000000"/>
          <w:szCs w:val="24"/>
        </w:rPr>
      </w:pPr>
      <w:r w:rsidRPr="000A3A48">
        <w:rPr>
          <w:rFonts w:cs="Arial"/>
          <w:b/>
          <w:color w:val="000000"/>
          <w:szCs w:val="24"/>
        </w:rPr>
        <w:t>Description of existing footpath</w:t>
      </w:r>
      <w:r w:rsidR="00C4016B">
        <w:rPr>
          <w:rFonts w:cs="Arial"/>
          <w:b/>
          <w:color w:val="000000"/>
          <w:szCs w:val="24"/>
        </w:rPr>
        <w:t>s</w:t>
      </w:r>
      <w:r w:rsidRPr="000A3A48">
        <w:rPr>
          <w:rFonts w:cs="Arial"/>
          <w:b/>
          <w:color w:val="000000"/>
          <w:szCs w:val="24"/>
        </w:rPr>
        <w:t xml:space="preserve"> to be diverted</w:t>
      </w:r>
    </w:p>
    <w:p w14:paraId="2D992A64" w14:textId="77777777" w:rsidR="007D5691" w:rsidRPr="000A3A48" w:rsidRDefault="007D5691" w:rsidP="007D5691">
      <w:pPr>
        <w:jc w:val="both"/>
        <w:rPr>
          <w:rFonts w:cs="Arial"/>
          <w:b/>
          <w:color w:val="000000"/>
          <w:szCs w:val="24"/>
        </w:rPr>
      </w:pPr>
    </w:p>
    <w:p w14:paraId="67FBFA58" w14:textId="475B655E" w:rsidR="007D5691" w:rsidRPr="00FD063A" w:rsidRDefault="00DD0AA1" w:rsidP="00FD063A">
      <w:pPr>
        <w:jc w:val="both"/>
        <w:rPr>
          <w:rFonts w:cs="Arial"/>
          <w:color w:val="000000"/>
          <w:szCs w:val="24"/>
        </w:rPr>
      </w:pPr>
      <w:r>
        <w:rPr>
          <w:rFonts w:cs="Arial"/>
          <w:color w:val="000000"/>
          <w:szCs w:val="24"/>
        </w:rPr>
        <w:t>P</w:t>
      </w:r>
      <w:r w:rsidR="007D5691" w:rsidRPr="000A3A48">
        <w:rPr>
          <w:rFonts w:cs="Arial"/>
          <w:color w:val="000000"/>
          <w:szCs w:val="24"/>
        </w:rPr>
        <w:t xml:space="preserve">art of Carnforth </w:t>
      </w:r>
      <w:r w:rsidR="00C4016B">
        <w:rPr>
          <w:rFonts w:cs="Arial"/>
          <w:color w:val="000000"/>
          <w:szCs w:val="24"/>
        </w:rPr>
        <w:t>Footpaths 2, 3 and 4, Lancaster</w:t>
      </w:r>
      <w:r w:rsidR="007D5691" w:rsidRPr="000A3A48">
        <w:rPr>
          <w:rFonts w:cs="Arial"/>
          <w:color w:val="000000"/>
          <w:szCs w:val="24"/>
        </w:rPr>
        <w:t xml:space="preserve"> as described below and shown </w:t>
      </w:r>
      <w:r>
        <w:rPr>
          <w:rFonts w:cs="Arial"/>
          <w:color w:val="000000"/>
          <w:szCs w:val="24"/>
        </w:rPr>
        <w:t>by</w:t>
      </w:r>
      <w:r w:rsidR="007D5691" w:rsidRPr="00FD063A">
        <w:rPr>
          <w:rFonts w:cs="Arial"/>
          <w:color w:val="000000"/>
          <w:szCs w:val="24"/>
        </w:rPr>
        <w:t xml:space="preserve"> bold continuous </w:t>
      </w:r>
      <w:r>
        <w:rPr>
          <w:rFonts w:cs="Arial"/>
          <w:color w:val="000000"/>
          <w:szCs w:val="24"/>
        </w:rPr>
        <w:t>lines marked A-B-C and</w:t>
      </w:r>
      <w:r w:rsidR="007D5691" w:rsidRPr="00FD063A">
        <w:rPr>
          <w:rFonts w:cs="Arial"/>
          <w:color w:val="000000"/>
          <w:szCs w:val="24"/>
        </w:rPr>
        <w:t xml:space="preserve"> B-F-G on the attached map.</w:t>
      </w:r>
    </w:p>
    <w:p w14:paraId="48BFEEC4" w14:textId="77777777" w:rsidR="007D5691" w:rsidRDefault="007D5691" w:rsidP="007D5691">
      <w:pPr>
        <w:jc w:val="both"/>
        <w:rPr>
          <w:rFonts w:cs="Arial"/>
          <w:color w:val="000000"/>
          <w:szCs w:val="24"/>
          <w:highlight w:val="yellow"/>
        </w:rPr>
      </w:pPr>
    </w:p>
    <w:p w14:paraId="45A9FA87" w14:textId="77777777" w:rsidR="006E272B" w:rsidRPr="006F1164" w:rsidRDefault="006E272B" w:rsidP="007D5691">
      <w:pPr>
        <w:jc w:val="both"/>
        <w:rPr>
          <w:rFonts w:cs="Arial"/>
          <w:color w:val="000000"/>
          <w:szCs w:val="24"/>
          <w:highlight w:val="yellow"/>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701"/>
        <w:gridCol w:w="142"/>
      </w:tblGrid>
      <w:tr w:rsidR="009F6147" w:rsidRPr="006F1164" w14:paraId="73349689" w14:textId="77777777" w:rsidTr="00453ABD">
        <w:tc>
          <w:tcPr>
            <w:tcW w:w="1838" w:type="dxa"/>
            <w:shd w:val="clear" w:color="auto" w:fill="auto"/>
            <w:vAlign w:val="center"/>
          </w:tcPr>
          <w:p w14:paraId="0637A528" w14:textId="77777777" w:rsidR="009F6147" w:rsidRPr="009F6147" w:rsidRDefault="009F6147" w:rsidP="009F6147">
            <w:pPr>
              <w:jc w:val="center"/>
              <w:rPr>
                <w:rFonts w:cs="Arial"/>
                <w:color w:val="000000"/>
                <w:szCs w:val="24"/>
              </w:rPr>
            </w:pPr>
            <w:r w:rsidRPr="009F6147">
              <w:rPr>
                <w:rFonts w:cs="Arial"/>
                <w:color w:val="000000"/>
                <w:szCs w:val="24"/>
              </w:rPr>
              <w:lastRenderedPageBreak/>
              <w:t xml:space="preserve">FROM </w:t>
            </w:r>
          </w:p>
        </w:tc>
        <w:tc>
          <w:tcPr>
            <w:tcW w:w="1985" w:type="dxa"/>
            <w:shd w:val="clear" w:color="auto" w:fill="auto"/>
            <w:vAlign w:val="center"/>
          </w:tcPr>
          <w:p w14:paraId="1FC79BBE" w14:textId="77777777" w:rsidR="009F6147" w:rsidRPr="009F6147" w:rsidRDefault="009F6147" w:rsidP="009F6147">
            <w:pPr>
              <w:jc w:val="center"/>
              <w:rPr>
                <w:rFonts w:cs="Arial"/>
                <w:color w:val="000000"/>
                <w:szCs w:val="24"/>
              </w:rPr>
            </w:pPr>
            <w:r w:rsidRPr="009F6147">
              <w:rPr>
                <w:rFonts w:cs="Arial"/>
                <w:color w:val="000000"/>
                <w:szCs w:val="24"/>
              </w:rPr>
              <w:t xml:space="preserve">TO </w:t>
            </w:r>
          </w:p>
        </w:tc>
        <w:tc>
          <w:tcPr>
            <w:tcW w:w="1842" w:type="dxa"/>
            <w:shd w:val="clear" w:color="auto" w:fill="auto"/>
            <w:vAlign w:val="center"/>
          </w:tcPr>
          <w:p w14:paraId="47AE81F1" w14:textId="77777777" w:rsidR="009F6147" w:rsidRPr="005A4885" w:rsidRDefault="009F6147" w:rsidP="009F6147">
            <w:pPr>
              <w:jc w:val="center"/>
              <w:rPr>
                <w:rFonts w:cs="Arial"/>
                <w:color w:val="000000"/>
                <w:szCs w:val="24"/>
              </w:rPr>
            </w:pPr>
            <w:r w:rsidRPr="005A4885">
              <w:rPr>
                <w:rFonts w:cs="Arial"/>
                <w:color w:val="000000"/>
                <w:szCs w:val="24"/>
              </w:rPr>
              <w:t>COMPASS DIRECTION</w:t>
            </w:r>
          </w:p>
        </w:tc>
        <w:tc>
          <w:tcPr>
            <w:tcW w:w="1843" w:type="dxa"/>
            <w:shd w:val="clear" w:color="auto" w:fill="auto"/>
            <w:vAlign w:val="center"/>
          </w:tcPr>
          <w:p w14:paraId="0CBBE40E" w14:textId="77777777" w:rsidR="009F6147" w:rsidRPr="009F6147" w:rsidRDefault="009F6147" w:rsidP="009F6147">
            <w:pPr>
              <w:jc w:val="center"/>
              <w:rPr>
                <w:rFonts w:cs="Arial"/>
                <w:color w:val="000000"/>
                <w:szCs w:val="24"/>
              </w:rPr>
            </w:pPr>
            <w:r w:rsidRPr="009F6147">
              <w:rPr>
                <w:rFonts w:cs="Arial"/>
                <w:color w:val="000000"/>
                <w:szCs w:val="24"/>
              </w:rPr>
              <w:t>LENGTH (metres)</w:t>
            </w:r>
          </w:p>
        </w:tc>
        <w:tc>
          <w:tcPr>
            <w:tcW w:w="1843" w:type="dxa"/>
            <w:gridSpan w:val="2"/>
            <w:vAlign w:val="center"/>
          </w:tcPr>
          <w:p w14:paraId="1F2896F9" w14:textId="77777777" w:rsidR="009F6147" w:rsidRPr="009F6147" w:rsidRDefault="009F6147" w:rsidP="009F6147">
            <w:pPr>
              <w:jc w:val="center"/>
              <w:rPr>
                <w:rFonts w:cs="Arial"/>
                <w:color w:val="000000"/>
                <w:szCs w:val="24"/>
              </w:rPr>
            </w:pPr>
            <w:r w:rsidRPr="009F6147">
              <w:rPr>
                <w:rFonts w:cs="Arial"/>
                <w:color w:val="000000"/>
                <w:szCs w:val="24"/>
              </w:rPr>
              <w:t>WIDTH</w:t>
            </w:r>
          </w:p>
        </w:tc>
      </w:tr>
      <w:tr w:rsidR="009F6147" w:rsidRPr="006F1164" w14:paraId="489F0A60" w14:textId="77777777" w:rsidTr="00453ABD">
        <w:trPr>
          <w:trHeight w:val="680"/>
        </w:trPr>
        <w:tc>
          <w:tcPr>
            <w:tcW w:w="1838" w:type="dxa"/>
            <w:shd w:val="clear" w:color="auto" w:fill="auto"/>
            <w:vAlign w:val="center"/>
          </w:tcPr>
          <w:p w14:paraId="437FFBEE" w14:textId="77777777" w:rsidR="009F6147" w:rsidRPr="009F6147" w:rsidRDefault="009F6147" w:rsidP="009F6147">
            <w:pPr>
              <w:jc w:val="center"/>
              <w:rPr>
                <w:rFonts w:cs="Arial"/>
                <w:color w:val="000000"/>
                <w:szCs w:val="24"/>
              </w:rPr>
            </w:pPr>
            <w:r w:rsidRPr="009F6147">
              <w:rPr>
                <w:rFonts w:cs="Arial"/>
                <w:color w:val="000000"/>
                <w:szCs w:val="24"/>
              </w:rPr>
              <w:t xml:space="preserve">A </w:t>
            </w:r>
          </w:p>
        </w:tc>
        <w:tc>
          <w:tcPr>
            <w:tcW w:w="1985" w:type="dxa"/>
            <w:shd w:val="clear" w:color="auto" w:fill="auto"/>
            <w:vAlign w:val="center"/>
          </w:tcPr>
          <w:p w14:paraId="1FF0C489" w14:textId="77777777" w:rsidR="009F6147" w:rsidRPr="009F6147" w:rsidRDefault="009F6147" w:rsidP="009F6147">
            <w:pPr>
              <w:jc w:val="center"/>
              <w:rPr>
                <w:rFonts w:cs="Arial"/>
                <w:color w:val="000000"/>
                <w:szCs w:val="24"/>
              </w:rPr>
            </w:pPr>
            <w:r w:rsidRPr="009F6147">
              <w:rPr>
                <w:rFonts w:cs="Arial"/>
                <w:color w:val="000000"/>
                <w:szCs w:val="24"/>
              </w:rPr>
              <w:t>B</w:t>
            </w:r>
          </w:p>
        </w:tc>
        <w:tc>
          <w:tcPr>
            <w:tcW w:w="1842" w:type="dxa"/>
            <w:shd w:val="clear" w:color="auto" w:fill="auto"/>
            <w:vAlign w:val="center"/>
          </w:tcPr>
          <w:p w14:paraId="72B084E6" w14:textId="77777777" w:rsidR="009F6147" w:rsidRPr="005A4885" w:rsidRDefault="009F6147" w:rsidP="009F6147">
            <w:pPr>
              <w:jc w:val="center"/>
              <w:rPr>
                <w:rFonts w:cs="Arial"/>
                <w:color w:val="000000"/>
                <w:szCs w:val="24"/>
              </w:rPr>
            </w:pPr>
            <w:r w:rsidRPr="005A4885">
              <w:rPr>
                <w:rFonts w:cs="Arial"/>
                <w:color w:val="000000"/>
                <w:szCs w:val="24"/>
              </w:rPr>
              <w:t xml:space="preserve">Generally </w:t>
            </w:r>
            <w:r w:rsidR="005A4885" w:rsidRPr="005A4885">
              <w:rPr>
                <w:rFonts w:cs="Arial"/>
                <w:color w:val="000000"/>
                <w:szCs w:val="24"/>
              </w:rPr>
              <w:t>N</w:t>
            </w:r>
            <w:r w:rsidRPr="005A4885">
              <w:rPr>
                <w:rFonts w:cs="Arial"/>
                <w:color w:val="000000"/>
                <w:szCs w:val="24"/>
              </w:rPr>
              <w:t>N</w:t>
            </w:r>
            <w:r w:rsidR="005A4885" w:rsidRPr="005A4885">
              <w:rPr>
                <w:rFonts w:cs="Arial"/>
                <w:color w:val="000000"/>
                <w:szCs w:val="24"/>
              </w:rPr>
              <w:t>E</w:t>
            </w:r>
          </w:p>
        </w:tc>
        <w:tc>
          <w:tcPr>
            <w:tcW w:w="1843" w:type="dxa"/>
            <w:shd w:val="clear" w:color="auto" w:fill="auto"/>
            <w:vAlign w:val="center"/>
          </w:tcPr>
          <w:p w14:paraId="78E7502E" w14:textId="77777777" w:rsidR="009F6147" w:rsidRPr="009F6147" w:rsidRDefault="009F6147" w:rsidP="009F6147">
            <w:pPr>
              <w:jc w:val="center"/>
              <w:rPr>
                <w:rFonts w:cs="Arial"/>
                <w:color w:val="000000"/>
                <w:szCs w:val="24"/>
              </w:rPr>
            </w:pPr>
            <w:r w:rsidRPr="009F6147">
              <w:rPr>
                <w:rFonts w:cs="Arial"/>
                <w:color w:val="000000"/>
                <w:szCs w:val="24"/>
              </w:rPr>
              <w:t>90</w:t>
            </w:r>
          </w:p>
        </w:tc>
        <w:tc>
          <w:tcPr>
            <w:tcW w:w="1843" w:type="dxa"/>
            <w:gridSpan w:val="2"/>
            <w:vAlign w:val="center"/>
          </w:tcPr>
          <w:p w14:paraId="5CFBF2D0" w14:textId="77777777" w:rsidR="009F6147" w:rsidRPr="009F6147" w:rsidRDefault="009F6147" w:rsidP="009F6147">
            <w:pPr>
              <w:jc w:val="center"/>
              <w:rPr>
                <w:rFonts w:cs="Arial"/>
                <w:color w:val="000000"/>
                <w:szCs w:val="24"/>
              </w:rPr>
            </w:pPr>
            <w:r w:rsidRPr="009F6147">
              <w:rPr>
                <w:rFonts w:cs="Arial"/>
                <w:color w:val="000000"/>
                <w:szCs w:val="24"/>
              </w:rPr>
              <w:t>The entire width</w:t>
            </w:r>
          </w:p>
        </w:tc>
      </w:tr>
      <w:tr w:rsidR="009F6147" w:rsidRPr="000A3A48" w14:paraId="6F8D510E" w14:textId="77777777" w:rsidTr="00453ABD">
        <w:trPr>
          <w:trHeight w:val="680"/>
        </w:trPr>
        <w:tc>
          <w:tcPr>
            <w:tcW w:w="1838" w:type="dxa"/>
            <w:shd w:val="clear" w:color="auto" w:fill="auto"/>
            <w:vAlign w:val="center"/>
          </w:tcPr>
          <w:p w14:paraId="185DE589" w14:textId="77777777" w:rsidR="009F6147" w:rsidRPr="000A3A48" w:rsidRDefault="009F6147" w:rsidP="009F6147">
            <w:pPr>
              <w:jc w:val="center"/>
              <w:rPr>
                <w:rFonts w:cs="Arial"/>
                <w:color w:val="000000"/>
                <w:szCs w:val="24"/>
              </w:rPr>
            </w:pPr>
            <w:r w:rsidRPr="009F6147">
              <w:rPr>
                <w:rFonts w:cs="Arial"/>
                <w:color w:val="000000"/>
                <w:szCs w:val="24"/>
              </w:rPr>
              <w:t>B</w:t>
            </w:r>
          </w:p>
        </w:tc>
        <w:tc>
          <w:tcPr>
            <w:tcW w:w="1985" w:type="dxa"/>
            <w:shd w:val="clear" w:color="auto" w:fill="auto"/>
            <w:vAlign w:val="center"/>
          </w:tcPr>
          <w:p w14:paraId="653B7862" w14:textId="77777777" w:rsidR="009F6147" w:rsidRPr="000A3A48" w:rsidRDefault="009F6147" w:rsidP="009F6147">
            <w:pPr>
              <w:jc w:val="center"/>
              <w:rPr>
                <w:rFonts w:cs="Arial"/>
                <w:color w:val="000000"/>
                <w:szCs w:val="24"/>
              </w:rPr>
            </w:pPr>
            <w:r w:rsidRPr="009F6147">
              <w:rPr>
                <w:rFonts w:cs="Arial"/>
                <w:color w:val="000000"/>
                <w:szCs w:val="24"/>
              </w:rPr>
              <w:t>C</w:t>
            </w:r>
          </w:p>
        </w:tc>
        <w:tc>
          <w:tcPr>
            <w:tcW w:w="1842" w:type="dxa"/>
            <w:shd w:val="clear" w:color="auto" w:fill="auto"/>
            <w:vAlign w:val="center"/>
          </w:tcPr>
          <w:p w14:paraId="3586299C" w14:textId="77777777" w:rsidR="009F6147" w:rsidRPr="000A3A48" w:rsidRDefault="005A4885" w:rsidP="009F6147">
            <w:pPr>
              <w:jc w:val="center"/>
              <w:rPr>
                <w:rFonts w:cs="Arial"/>
                <w:color w:val="000000"/>
                <w:szCs w:val="24"/>
              </w:rPr>
            </w:pPr>
            <w:r w:rsidRPr="005A4885">
              <w:rPr>
                <w:rFonts w:cs="Arial"/>
                <w:color w:val="000000"/>
                <w:szCs w:val="24"/>
              </w:rPr>
              <w:t>NNE</w:t>
            </w:r>
          </w:p>
        </w:tc>
        <w:tc>
          <w:tcPr>
            <w:tcW w:w="1843" w:type="dxa"/>
            <w:shd w:val="clear" w:color="auto" w:fill="auto"/>
            <w:vAlign w:val="center"/>
          </w:tcPr>
          <w:p w14:paraId="76F70FA0" w14:textId="77777777" w:rsidR="009F6147" w:rsidRPr="000A3A48" w:rsidRDefault="009F6147" w:rsidP="009F6147">
            <w:pPr>
              <w:jc w:val="center"/>
              <w:rPr>
                <w:rFonts w:cs="Arial"/>
                <w:color w:val="000000"/>
                <w:szCs w:val="24"/>
              </w:rPr>
            </w:pPr>
            <w:r w:rsidRPr="009F6147">
              <w:rPr>
                <w:rFonts w:cs="Arial"/>
                <w:color w:val="000000"/>
                <w:szCs w:val="24"/>
              </w:rPr>
              <w:t>60</w:t>
            </w:r>
          </w:p>
        </w:tc>
        <w:tc>
          <w:tcPr>
            <w:tcW w:w="1843" w:type="dxa"/>
            <w:gridSpan w:val="2"/>
            <w:vAlign w:val="center"/>
          </w:tcPr>
          <w:p w14:paraId="7F1F51AD" w14:textId="77777777" w:rsidR="009F6147" w:rsidRPr="000A3A48" w:rsidRDefault="009F6147" w:rsidP="009F6147">
            <w:pPr>
              <w:jc w:val="center"/>
              <w:rPr>
                <w:rFonts w:cs="Arial"/>
                <w:color w:val="000000"/>
                <w:szCs w:val="24"/>
              </w:rPr>
            </w:pPr>
            <w:r w:rsidRPr="000A3A48">
              <w:rPr>
                <w:rFonts w:cs="Arial"/>
                <w:color w:val="000000"/>
                <w:szCs w:val="24"/>
              </w:rPr>
              <w:t>The entire width</w:t>
            </w:r>
          </w:p>
        </w:tc>
      </w:tr>
      <w:tr w:rsidR="000A3A48" w:rsidRPr="006F1164" w14:paraId="2BD96B42" w14:textId="77777777" w:rsidTr="00453ABD">
        <w:trPr>
          <w:trHeight w:val="680"/>
        </w:trPr>
        <w:tc>
          <w:tcPr>
            <w:tcW w:w="1838" w:type="dxa"/>
            <w:shd w:val="clear" w:color="auto" w:fill="auto"/>
            <w:vAlign w:val="center"/>
          </w:tcPr>
          <w:p w14:paraId="1B6B85FE" w14:textId="77777777" w:rsidR="000A3A48" w:rsidRPr="009F6147" w:rsidRDefault="009F6147" w:rsidP="000A3A48">
            <w:pPr>
              <w:jc w:val="center"/>
              <w:rPr>
                <w:rFonts w:cs="Arial"/>
                <w:color w:val="000000"/>
                <w:szCs w:val="24"/>
              </w:rPr>
            </w:pPr>
            <w:r w:rsidRPr="009F6147">
              <w:rPr>
                <w:rFonts w:cs="Arial"/>
                <w:color w:val="000000"/>
                <w:szCs w:val="24"/>
              </w:rPr>
              <w:t>B</w:t>
            </w:r>
          </w:p>
        </w:tc>
        <w:tc>
          <w:tcPr>
            <w:tcW w:w="1985" w:type="dxa"/>
            <w:shd w:val="clear" w:color="auto" w:fill="auto"/>
            <w:vAlign w:val="center"/>
          </w:tcPr>
          <w:p w14:paraId="07001727" w14:textId="77777777" w:rsidR="000A3A48" w:rsidRPr="009F6147" w:rsidRDefault="009F6147" w:rsidP="000A3A48">
            <w:pPr>
              <w:jc w:val="center"/>
              <w:rPr>
                <w:rFonts w:cs="Arial"/>
                <w:color w:val="000000"/>
                <w:szCs w:val="24"/>
              </w:rPr>
            </w:pPr>
            <w:r w:rsidRPr="009F6147">
              <w:rPr>
                <w:rFonts w:cs="Arial"/>
                <w:color w:val="000000"/>
                <w:szCs w:val="24"/>
              </w:rPr>
              <w:t>F</w:t>
            </w:r>
          </w:p>
        </w:tc>
        <w:tc>
          <w:tcPr>
            <w:tcW w:w="1842" w:type="dxa"/>
            <w:shd w:val="clear" w:color="auto" w:fill="auto"/>
            <w:vAlign w:val="center"/>
          </w:tcPr>
          <w:p w14:paraId="2984D749" w14:textId="77777777" w:rsidR="000A3A48" w:rsidRPr="005A4885" w:rsidRDefault="000A3A48" w:rsidP="000A3A48">
            <w:pPr>
              <w:jc w:val="center"/>
              <w:rPr>
                <w:rFonts w:cs="Arial"/>
                <w:color w:val="000000"/>
                <w:szCs w:val="24"/>
              </w:rPr>
            </w:pPr>
            <w:r w:rsidRPr="005A4885">
              <w:rPr>
                <w:rFonts w:cs="Arial"/>
                <w:color w:val="000000"/>
                <w:szCs w:val="24"/>
              </w:rPr>
              <w:t xml:space="preserve">Generally </w:t>
            </w:r>
            <w:r w:rsidR="005A4885" w:rsidRPr="005A4885">
              <w:rPr>
                <w:rFonts w:cs="Arial"/>
                <w:color w:val="000000"/>
                <w:szCs w:val="24"/>
              </w:rPr>
              <w:t>N</w:t>
            </w:r>
          </w:p>
        </w:tc>
        <w:tc>
          <w:tcPr>
            <w:tcW w:w="1843" w:type="dxa"/>
            <w:shd w:val="clear" w:color="auto" w:fill="auto"/>
            <w:vAlign w:val="center"/>
          </w:tcPr>
          <w:p w14:paraId="6843D41F" w14:textId="77777777" w:rsidR="000A3A48" w:rsidRPr="009F6147" w:rsidRDefault="009F6147" w:rsidP="000A3A48">
            <w:pPr>
              <w:jc w:val="center"/>
              <w:rPr>
                <w:rFonts w:cs="Arial"/>
                <w:color w:val="000000"/>
                <w:szCs w:val="24"/>
              </w:rPr>
            </w:pPr>
            <w:r w:rsidRPr="009F6147">
              <w:rPr>
                <w:rFonts w:cs="Arial"/>
                <w:color w:val="000000"/>
                <w:szCs w:val="24"/>
              </w:rPr>
              <w:t>150</w:t>
            </w:r>
          </w:p>
        </w:tc>
        <w:tc>
          <w:tcPr>
            <w:tcW w:w="1843" w:type="dxa"/>
            <w:gridSpan w:val="2"/>
            <w:vAlign w:val="center"/>
          </w:tcPr>
          <w:p w14:paraId="0D2DA9D8" w14:textId="77777777" w:rsidR="000A3A48" w:rsidRPr="009F6147" w:rsidRDefault="000A3A48" w:rsidP="000A3A48">
            <w:pPr>
              <w:jc w:val="center"/>
              <w:rPr>
                <w:rFonts w:cs="Arial"/>
                <w:color w:val="000000"/>
                <w:szCs w:val="24"/>
              </w:rPr>
            </w:pPr>
            <w:r w:rsidRPr="009F6147">
              <w:rPr>
                <w:rFonts w:cs="Arial"/>
                <w:color w:val="000000"/>
                <w:szCs w:val="24"/>
              </w:rPr>
              <w:t>The entire width</w:t>
            </w:r>
          </w:p>
        </w:tc>
      </w:tr>
      <w:tr w:rsidR="000A3A48" w:rsidRPr="000A3A48" w14:paraId="47CC0DA7" w14:textId="77777777" w:rsidTr="00453ABD">
        <w:trPr>
          <w:trHeight w:val="680"/>
        </w:trPr>
        <w:tc>
          <w:tcPr>
            <w:tcW w:w="1838" w:type="dxa"/>
            <w:shd w:val="clear" w:color="auto" w:fill="auto"/>
            <w:vAlign w:val="center"/>
          </w:tcPr>
          <w:p w14:paraId="4EF487C3" w14:textId="77777777" w:rsidR="000A3A48" w:rsidRPr="000A3A48" w:rsidRDefault="009F6147" w:rsidP="000A3A48">
            <w:pPr>
              <w:jc w:val="center"/>
              <w:rPr>
                <w:rFonts w:cs="Arial"/>
                <w:color w:val="000000"/>
                <w:szCs w:val="24"/>
              </w:rPr>
            </w:pPr>
            <w:r w:rsidRPr="009F6147">
              <w:rPr>
                <w:rFonts w:cs="Arial"/>
                <w:color w:val="000000"/>
                <w:szCs w:val="24"/>
              </w:rPr>
              <w:t>F</w:t>
            </w:r>
          </w:p>
        </w:tc>
        <w:tc>
          <w:tcPr>
            <w:tcW w:w="1985" w:type="dxa"/>
            <w:shd w:val="clear" w:color="auto" w:fill="auto"/>
            <w:vAlign w:val="center"/>
          </w:tcPr>
          <w:p w14:paraId="160913F1" w14:textId="77777777" w:rsidR="000A3A48" w:rsidRPr="000A3A48" w:rsidRDefault="009F6147" w:rsidP="000A3A48">
            <w:pPr>
              <w:jc w:val="center"/>
              <w:rPr>
                <w:rFonts w:cs="Arial"/>
                <w:color w:val="000000"/>
                <w:szCs w:val="24"/>
              </w:rPr>
            </w:pPr>
            <w:r w:rsidRPr="009F6147">
              <w:rPr>
                <w:rFonts w:cs="Arial"/>
                <w:color w:val="000000"/>
                <w:szCs w:val="24"/>
              </w:rPr>
              <w:t>G</w:t>
            </w:r>
          </w:p>
        </w:tc>
        <w:tc>
          <w:tcPr>
            <w:tcW w:w="1842" w:type="dxa"/>
            <w:shd w:val="clear" w:color="auto" w:fill="auto"/>
            <w:vAlign w:val="center"/>
          </w:tcPr>
          <w:p w14:paraId="754EBEB1" w14:textId="77777777" w:rsidR="000A3A48" w:rsidRPr="000A3A48" w:rsidRDefault="000A3A48" w:rsidP="000A3A48">
            <w:pPr>
              <w:jc w:val="center"/>
              <w:rPr>
                <w:rFonts w:cs="Arial"/>
                <w:color w:val="000000"/>
                <w:szCs w:val="24"/>
              </w:rPr>
            </w:pPr>
            <w:r w:rsidRPr="000A3A48">
              <w:rPr>
                <w:rFonts w:cs="Arial"/>
                <w:color w:val="000000"/>
                <w:szCs w:val="24"/>
              </w:rPr>
              <w:t xml:space="preserve">Generally </w:t>
            </w:r>
            <w:r w:rsidR="005A4885" w:rsidRPr="005A4885">
              <w:rPr>
                <w:rFonts w:cs="Arial"/>
                <w:color w:val="000000"/>
                <w:szCs w:val="24"/>
              </w:rPr>
              <w:t>N</w:t>
            </w:r>
            <w:r w:rsidR="00C4016B">
              <w:rPr>
                <w:rFonts w:cs="Arial"/>
                <w:color w:val="000000"/>
                <w:szCs w:val="24"/>
              </w:rPr>
              <w:t>NE</w:t>
            </w:r>
          </w:p>
        </w:tc>
        <w:tc>
          <w:tcPr>
            <w:tcW w:w="1843" w:type="dxa"/>
            <w:shd w:val="clear" w:color="auto" w:fill="auto"/>
            <w:vAlign w:val="center"/>
          </w:tcPr>
          <w:p w14:paraId="68F68AB4" w14:textId="77777777" w:rsidR="000A3A48" w:rsidRPr="000A3A48" w:rsidRDefault="009F6147" w:rsidP="000A3A48">
            <w:pPr>
              <w:jc w:val="center"/>
              <w:rPr>
                <w:rFonts w:cs="Arial"/>
                <w:color w:val="000000"/>
                <w:szCs w:val="24"/>
              </w:rPr>
            </w:pPr>
            <w:r w:rsidRPr="009F6147">
              <w:rPr>
                <w:rFonts w:cs="Arial"/>
                <w:color w:val="000000"/>
                <w:szCs w:val="24"/>
              </w:rPr>
              <w:t>50</w:t>
            </w:r>
          </w:p>
        </w:tc>
        <w:tc>
          <w:tcPr>
            <w:tcW w:w="1843" w:type="dxa"/>
            <w:gridSpan w:val="2"/>
            <w:vAlign w:val="center"/>
          </w:tcPr>
          <w:p w14:paraId="553405B7" w14:textId="77777777" w:rsidR="000A3A48" w:rsidRPr="000A3A48" w:rsidRDefault="000A3A48" w:rsidP="000A3A48">
            <w:pPr>
              <w:jc w:val="center"/>
              <w:rPr>
                <w:rFonts w:cs="Arial"/>
                <w:color w:val="000000"/>
                <w:szCs w:val="24"/>
              </w:rPr>
            </w:pPr>
            <w:r w:rsidRPr="000A3A48">
              <w:rPr>
                <w:rFonts w:cs="Arial"/>
                <w:color w:val="000000"/>
                <w:szCs w:val="24"/>
              </w:rPr>
              <w:t>The entire width</w:t>
            </w:r>
          </w:p>
        </w:tc>
      </w:tr>
      <w:tr w:rsidR="00453ABD" w:rsidRPr="008D47E5" w14:paraId="71D91B53" w14:textId="77777777" w:rsidTr="00453ABD">
        <w:trPr>
          <w:gridAfter w:val="1"/>
          <w:wAfter w:w="142" w:type="dxa"/>
          <w:trHeight w:val="680"/>
        </w:trPr>
        <w:tc>
          <w:tcPr>
            <w:tcW w:w="5665" w:type="dxa"/>
            <w:gridSpan w:val="3"/>
            <w:shd w:val="clear" w:color="auto" w:fill="auto"/>
            <w:vAlign w:val="center"/>
          </w:tcPr>
          <w:p w14:paraId="7A34A724" w14:textId="7E42BE3F" w:rsidR="00453ABD" w:rsidRPr="00453ABD" w:rsidRDefault="00453ABD" w:rsidP="00CD397A">
            <w:pPr>
              <w:jc w:val="center"/>
              <w:rPr>
                <w:rFonts w:cs="Arial"/>
                <w:color w:val="000000"/>
                <w:szCs w:val="24"/>
              </w:rPr>
            </w:pPr>
            <w:r w:rsidRPr="00453ABD">
              <w:rPr>
                <w:rFonts w:cs="Arial"/>
                <w:color w:val="000000"/>
                <w:szCs w:val="24"/>
              </w:rPr>
              <w:t>Total len</w:t>
            </w:r>
            <w:r w:rsidR="00B12003">
              <w:rPr>
                <w:rFonts w:cs="Arial"/>
                <w:color w:val="000000"/>
                <w:szCs w:val="24"/>
              </w:rPr>
              <w:t xml:space="preserve">gth of </w:t>
            </w:r>
            <w:r w:rsidRPr="00453ABD">
              <w:rPr>
                <w:rFonts w:cs="Arial"/>
                <w:color w:val="000000"/>
                <w:szCs w:val="24"/>
              </w:rPr>
              <w:t xml:space="preserve">footpaths </w:t>
            </w:r>
            <w:r>
              <w:rPr>
                <w:rFonts w:cs="Arial"/>
                <w:color w:val="000000"/>
                <w:szCs w:val="24"/>
              </w:rPr>
              <w:t>to be diverted</w:t>
            </w:r>
            <w:r w:rsidRPr="00453ABD">
              <w:rPr>
                <w:rFonts w:cs="Arial"/>
                <w:color w:val="000000"/>
                <w:szCs w:val="24"/>
              </w:rPr>
              <w:t xml:space="preserve">: </w:t>
            </w:r>
          </w:p>
        </w:tc>
        <w:tc>
          <w:tcPr>
            <w:tcW w:w="1843" w:type="dxa"/>
            <w:tcBorders>
              <w:right w:val="single" w:sz="8" w:space="0" w:color="auto"/>
            </w:tcBorders>
            <w:shd w:val="clear" w:color="auto" w:fill="auto"/>
            <w:vAlign w:val="center"/>
          </w:tcPr>
          <w:p w14:paraId="50FD0A5C" w14:textId="77777777" w:rsidR="00453ABD" w:rsidRPr="008D47E5" w:rsidRDefault="00453ABD" w:rsidP="00CD397A">
            <w:pPr>
              <w:jc w:val="center"/>
              <w:rPr>
                <w:rFonts w:cs="Arial"/>
                <w:color w:val="000000"/>
                <w:szCs w:val="24"/>
              </w:rPr>
            </w:pPr>
            <w:r>
              <w:rPr>
                <w:rFonts w:cs="Arial"/>
                <w:color w:val="000000"/>
                <w:szCs w:val="24"/>
              </w:rPr>
              <w:t>350</w:t>
            </w:r>
          </w:p>
        </w:tc>
        <w:tc>
          <w:tcPr>
            <w:tcW w:w="1701" w:type="dxa"/>
            <w:tcBorders>
              <w:left w:val="single" w:sz="8" w:space="0" w:color="auto"/>
              <w:bottom w:val="nil"/>
              <w:right w:val="nil"/>
            </w:tcBorders>
            <w:vAlign w:val="center"/>
          </w:tcPr>
          <w:p w14:paraId="1683560C" w14:textId="77777777" w:rsidR="00453ABD" w:rsidRPr="008D47E5" w:rsidRDefault="00453ABD" w:rsidP="00CD397A">
            <w:pPr>
              <w:jc w:val="center"/>
              <w:rPr>
                <w:rFonts w:cs="Arial"/>
                <w:color w:val="000000"/>
                <w:szCs w:val="24"/>
              </w:rPr>
            </w:pPr>
          </w:p>
          <w:p w14:paraId="4788D00B" w14:textId="77777777" w:rsidR="00453ABD" w:rsidRPr="008D47E5" w:rsidRDefault="00453ABD" w:rsidP="00CD397A">
            <w:pPr>
              <w:jc w:val="center"/>
              <w:rPr>
                <w:rFonts w:cs="Arial"/>
                <w:color w:val="000000"/>
                <w:szCs w:val="24"/>
              </w:rPr>
            </w:pPr>
          </w:p>
          <w:p w14:paraId="66A20CFC" w14:textId="77777777" w:rsidR="00453ABD" w:rsidRPr="008D47E5" w:rsidRDefault="00453ABD" w:rsidP="00CD397A">
            <w:pPr>
              <w:rPr>
                <w:rFonts w:cs="Arial"/>
                <w:color w:val="000000"/>
                <w:szCs w:val="24"/>
              </w:rPr>
            </w:pPr>
          </w:p>
        </w:tc>
      </w:tr>
    </w:tbl>
    <w:p w14:paraId="30FA420E" w14:textId="77777777" w:rsidR="007D5691" w:rsidRDefault="007D5691" w:rsidP="007D5691">
      <w:pPr>
        <w:jc w:val="both"/>
        <w:rPr>
          <w:rFonts w:cs="Arial"/>
          <w:b/>
          <w:color w:val="000000"/>
          <w:szCs w:val="24"/>
          <w:highlight w:val="yellow"/>
        </w:rPr>
      </w:pPr>
    </w:p>
    <w:p w14:paraId="1117DA3E" w14:textId="3C19F672" w:rsidR="00DD0AA1" w:rsidRDefault="00DD0AA1" w:rsidP="007D5691">
      <w:pPr>
        <w:jc w:val="both"/>
        <w:rPr>
          <w:rFonts w:eastAsiaTheme="minorHAnsi" w:cs="Arial"/>
          <w:szCs w:val="24"/>
          <w:lang w:eastAsia="en-US"/>
        </w:rPr>
      </w:pPr>
      <w:r>
        <w:rPr>
          <w:rFonts w:eastAsiaTheme="minorHAnsi" w:cs="Arial"/>
          <w:szCs w:val="24"/>
          <w:lang w:eastAsia="en-US"/>
        </w:rPr>
        <w:t>P</w:t>
      </w:r>
      <w:r w:rsidRPr="00FD063A">
        <w:rPr>
          <w:rFonts w:eastAsiaTheme="minorHAnsi" w:cs="Arial"/>
          <w:szCs w:val="24"/>
          <w:lang w:eastAsia="en-US"/>
        </w:rPr>
        <w:t>art of the route</w:t>
      </w:r>
      <w:r>
        <w:rPr>
          <w:rFonts w:eastAsiaTheme="minorHAnsi" w:cs="Arial"/>
          <w:szCs w:val="24"/>
          <w:lang w:eastAsia="en-US"/>
        </w:rPr>
        <w:t xml:space="preserve"> of Carnforth Footpath 3</w:t>
      </w:r>
      <w:r w:rsidRPr="00FD063A">
        <w:rPr>
          <w:rFonts w:eastAsiaTheme="minorHAnsi" w:cs="Arial"/>
          <w:szCs w:val="24"/>
          <w:lang w:eastAsia="en-US"/>
        </w:rPr>
        <w:t xml:space="preserve"> at point</w:t>
      </w:r>
      <w:r>
        <w:rPr>
          <w:rFonts w:eastAsiaTheme="minorHAnsi" w:cs="Arial"/>
          <w:szCs w:val="24"/>
          <w:lang w:eastAsia="en-US"/>
        </w:rPr>
        <w:t xml:space="preserve"> F </w:t>
      </w:r>
      <w:r w:rsidRPr="00FD063A">
        <w:rPr>
          <w:rFonts w:eastAsiaTheme="minorHAnsi" w:cs="Arial"/>
          <w:szCs w:val="24"/>
          <w:lang w:eastAsia="en-US"/>
        </w:rPr>
        <w:t>is not to be extinguished, being a section of approximately four square metres. It is advised that this small section is needed as part of the</w:t>
      </w:r>
      <w:r>
        <w:rPr>
          <w:rFonts w:eastAsiaTheme="minorHAnsi" w:cs="Arial"/>
          <w:szCs w:val="24"/>
          <w:lang w:eastAsia="en-US"/>
        </w:rPr>
        <w:t xml:space="preserve"> alternative route.</w:t>
      </w:r>
    </w:p>
    <w:p w14:paraId="4B10392C" w14:textId="77777777" w:rsidR="00DD0AA1" w:rsidRPr="006F1164" w:rsidRDefault="00DD0AA1" w:rsidP="007D5691">
      <w:pPr>
        <w:jc w:val="both"/>
        <w:rPr>
          <w:rFonts w:cs="Arial"/>
          <w:b/>
          <w:color w:val="000000"/>
          <w:szCs w:val="24"/>
          <w:highlight w:val="yellow"/>
        </w:rPr>
      </w:pPr>
    </w:p>
    <w:p w14:paraId="18E53E43" w14:textId="77777777" w:rsidR="007D5691" w:rsidRPr="00453ABD" w:rsidRDefault="007D5691" w:rsidP="007D5691">
      <w:pPr>
        <w:jc w:val="both"/>
        <w:rPr>
          <w:rFonts w:cs="Arial"/>
          <w:b/>
          <w:color w:val="000000"/>
          <w:szCs w:val="24"/>
        </w:rPr>
      </w:pPr>
      <w:r w:rsidRPr="00453ABD">
        <w:rPr>
          <w:rFonts w:cs="Arial"/>
          <w:b/>
          <w:color w:val="000000"/>
          <w:szCs w:val="24"/>
        </w:rPr>
        <w:t>Description of new footpath</w:t>
      </w:r>
      <w:r w:rsidR="00453ABD">
        <w:rPr>
          <w:rFonts w:cs="Arial"/>
          <w:b/>
          <w:color w:val="000000"/>
          <w:szCs w:val="24"/>
        </w:rPr>
        <w:t>s</w:t>
      </w:r>
    </w:p>
    <w:p w14:paraId="2D924192" w14:textId="77777777" w:rsidR="007D5691" w:rsidRPr="00453ABD" w:rsidRDefault="007D5691" w:rsidP="007D5691">
      <w:pPr>
        <w:rPr>
          <w:rFonts w:cs="Arial"/>
          <w:b/>
          <w:color w:val="000000"/>
          <w:szCs w:val="24"/>
        </w:rPr>
      </w:pPr>
    </w:p>
    <w:p w14:paraId="5EEA3E7A" w14:textId="397F4855" w:rsidR="007D5691" w:rsidRPr="00453ABD" w:rsidRDefault="007D5691" w:rsidP="007D5691">
      <w:pPr>
        <w:rPr>
          <w:rFonts w:cs="Arial"/>
          <w:color w:val="000000"/>
          <w:szCs w:val="24"/>
        </w:rPr>
      </w:pPr>
      <w:r w:rsidRPr="00453ABD">
        <w:rPr>
          <w:rFonts w:cs="Arial"/>
          <w:color w:val="000000"/>
          <w:szCs w:val="24"/>
        </w:rPr>
        <w:t>Footpath</w:t>
      </w:r>
      <w:r w:rsidR="00AA1BF5">
        <w:rPr>
          <w:rFonts w:cs="Arial"/>
          <w:color w:val="000000"/>
          <w:szCs w:val="24"/>
        </w:rPr>
        <w:t>s</w:t>
      </w:r>
      <w:r w:rsidRPr="00453ABD">
        <w:rPr>
          <w:rFonts w:cs="Arial"/>
          <w:color w:val="000000"/>
          <w:szCs w:val="24"/>
        </w:rPr>
        <w:t xml:space="preserve"> as described below and shown</w:t>
      </w:r>
      <w:r w:rsidR="000961A3">
        <w:rPr>
          <w:rFonts w:cs="Arial"/>
          <w:color w:val="000000"/>
          <w:szCs w:val="24"/>
        </w:rPr>
        <w:t xml:space="preserve"> by </w:t>
      </w:r>
      <w:r w:rsidR="00453ABD">
        <w:rPr>
          <w:rFonts w:cs="Arial"/>
          <w:color w:val="000000"/>
          <w:szCs w:val="24"/>
        </w:rPr>
        <w:t>bold broken line</w:t>
      </w:r>
      <w:r w:rsidR="000961A3">
        <w:rPr>
          <w:rFonts w:cs="Arial"/>
          <w:color w:val="000000"/>
          <w:szCs w:val="24"/>
        </w:rPr>
        <w:t>s</w:t>
      </w:r>
      <w:r w:rsidR="00453ABD">
        <w:rPr>
          <w:rFonts w:cs="Arial"/>
          <w:color w:val="000000"/>
          <w:szCs w:val="24"/>
        </w:rPr>
        <w:t xml:space="preserve"> A-D-E and</w:t>
      </w:r>
      <w:r w:rsidRPr="00453ABD">
        <w:rPr>
          <w:rFonts w:cs="Arial"/>
          <w:color w:val="000000"/>
          <w:szCs w:val="24"/>
        </w:rPr>
        <w:t xml:space="preserve"> C-H-F-J-G on the attached map.</w:t>
      </w:r>
    </w:p>
    <w:p w14:paraId="5B6BB040" w14:textId="77777777" w:rsidR="007D5691" w:rsidRPr="00453ABD" w:rsidRDefault="007D5691" w:rsidP="007D5691">
      <w:pPr>
        <w:jc w:val="center"/>
        <w:rPr>
          <w:rFonts w:cs="Arial"/>
          <w:color w:val="000000"/>
          <w:szCs w:val="24"/>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559"/>
        <w:gridCol w:w="2126"/>
        <w:gridCol w:w="1134"/>
        <w:gridCol w:w="1025"/>
        <w:gridCol w:w="1810"/>
        <w:gridCol w:w="458"/>
      </w:tblGrid>
      <w:tr w:rsidR="007D5691" w:rsidRPr="00453ABD" w14:paraId="7714105F" w14:textId="77777777" w:rsidTr="00453ABD">
        <w:trPr>
          <w:trHeight w:val="680"/>
        </w:trPr>
        <w:tc>
          <w:tcPr>
            <w:tcW w:w="1134" w:type="dxa"/>
            <w:shd w:val="clear" w:color="auto" w:fill="auto"/>
            <w:vAlign w:val="center"/>
          </w:tcPr>
          <w:p w14:paraId="4D557099" w14:textId="77777777" w:rsidR="007D5691" w:rsidRPr="00453ABD" w:rsidRDefault="007D5691" w:rsidP="00CD397A">
            <w:pPr>
              <w:jc w:val="center"/>
              <w:rPr>
                <w:rFonts w:cs="Arial"/>
                <w:color w:val="000000"/>
                <w:szCs w:val="24"/>
              </w:rPr>
            </w:pPr>
            <w:r w:rsidRPr="00453ABD">
              <w:rPr>
                <w:rFonts w:cs="Arial"/>
                <w:color w:val="000000"/>
                <w:szCs w:val="24"/>
              </w:rPr>
              <w:t>FROM</w:t>
            </w:r>
          </w:p>
        </w:tc>
        <w:tc>
          <w:tcPr>
            <w:tcW w:w="1559" w:type="dxa"/>
            <w:shd w:val="clear" w:color="auto" w:fill="auto"/>
            <w:vAlign w:val="center"/>
          </w:tcPr>
          <w:p w14:paraId="61CD8641" w14:textId="77777777" w:rsidR="007D5691" w:rsidRPr="00453ABD" w:rsidRDefault="007D5691" w:rsidP="00CD397A">
            <w:pPr>
              <w:jc w:val="center"/>
              <w:rPr>
                <w:rFonts w:cs="Arial"/>
                <w:color w:val="000000"/>
                <w:szCs w:val="24"/>
              </w:rPr>
            </w:pPr>
            <w:r w:rsidRPr="00453ABD">
              <w:rPr>
                <w:rFonts w:cs="Arial"/>
                <w:color w:val="000000"/>
                <w:szCs w:val="24"/>
              </w:rPr>
              <w:t>TO</w:t>
            </w:r>
          </w:p>
        </w:tc>
        <w:tc>
          <w:tcPr>
            <w:tcW w:w="2126" w:type="dxa"/>
            <w:shd w:val="clear" w:color="auto" w:fill="auto"/>
            <w:vAlign w:val="center"/>
          </w:tcPr>
          <w:p w14:paraId="24A4624D" w14:textId="77777777" w:rsidR="007D5691" w:rsidRPr="00453ABD" w:rsidRDefault="007D5691" w:rsidP="00CD397A">
            <w:pPr>
              <w:jc w:val="center"/>
              <w:rPr>
                <w:rFonts w:cs="Arial"/>
                <w:color w:val="000000"/>
                <w:szCs w:val="24"/>
              </w:rPr>
            </w:pPr>
            <w:r w:rsidRPr="00453ABD">
              <w:rPr>
                <w:rFonts w:cs="Arial"/>
                <w:color w:val="000000"/>
                <w:szCs w:val="24"/>
              </w:rPr>
              <w:t>COMPASS DIRECTION</w:t>
            </w:r>
          </w:p>
        </w:tc>
        <w:tc>
          <w:tcPr>
            <w:tcW w:w="1134" w:type="dxa"/>
            <w:shd w:val="clear" w:color="auto" w:fill="auto"/>
            <w:vAlign w:val="center"/>
          </w:tcPr>
          <w:p w14:paraId="515BF305" w14:textId="77777777" w:rsidR="007D5691" w:rsidRPr="00453ABD" w:rsidRDefault="007D5691" w:rsidP="00CD397A">
            <w:pPr>
              <w:jc w:val="center"/>
              <w:rPr>
                <w:rFonts w:cs="Arial"/>
                <w:color w:val="000000"/>
                <w:szCs w:val="24"/>
              </w:rPr>
            </w:pPr>
            <w:r w:rsidRPr="00453ABD">
              <w:rPr>
                <w:rFonts w:cs="Arial"/>
                <w:color w:val="000000"/>
                <w:szCs w:val="24"/>
              </w:rPr>
              <w:t>LENGTH</w:t>
            </w:r>
          </w:p>
          <w:p w14:paraId="4F86F8DB" w14:textId="77777777" w:rsidR="007D5691" w:rsidRPr="00453ABD" w:rsidRDefault="007D5691" w:rsidP="00CD397A">
            <w:pPr>
              <w:jc w:val="center"/>
              <w:rPr>
                <w:rFonts w:cs="Arial"/>
                <w:color w:val="000000"/>
                <w:szCs w:val="24"/>
              </w:rPr>
            </w:pPr>
            <w:r w:rsidRPr="00453ABD">
              <w:rPr>
                <w:rFonts w:cs="Arial"/>
                <w:color w:val="000000"/>
                <w:szCs w:val="24"/>
              </w:rPr>
              <w:t>(metres)</w:t>
            </w:r>
          </w:p>
        </w:tc>
        <w:tc>
          <w:tcPr>
            <w:tcW w:w="1025" w:type="dxa"/>
            <w:vAlign w:val="center"/>
          </w:tcPr>
          <w:p w14:paraId="0805D4EF" w14:textId="77777777" w:rsidR="007D5691" w:rsidRPr="00453ABD" w:rsidRDefault="007D5691" w:rsidP="00CD397A">
            <w:pPr>
              <w:jc w:val="center"/>
              <w:rPr>
                <w:rFonts w:cs="Arial"/>
                <w:color w:val="000000"/>
                <w:szCs w:val="24"/>
              </w:rPr>
            </w:pPr>
            <w:r w:rsidRPr="00453ABD">
              <w:rPr>
                <w:rFonts w:cs="Arial"/>
                <w:color w:val="000000"/>
                <w:szCs w:val="24"/>
              </w:rPr>
              <w:t>WIDTH (metres)</w:t>
            </w:r>
          </w:p>
        </w:tc>
        <w:tc>
          <w:tcPr>
            <w:tcW w:w="2268" w:type="dxa"/>
            <w:gridSpan w:val="2"/>
            <w:vAlign w:val="center"/>
          </w:tcPr>
          <w:p w14:paraId="62C69376" w14:textId="77777777" w:rsidR="007D5691" w:rsidRPr="00453ABD" w:rsidRDefault="00CF1509" w:rsidP="00CD397A">
            <w:pPr>
              <w:jc w:val="center"/>
              <w:rPr>
                <w:rFonts w:cs="Arial"/>
                <w:color w:val="000000"/>
                <w:szCs w:val="24"/>
              </w:rPr>
            </w:pPr>
            <w:r w:rsidRPr="00453ABD">
              <w:rPr>
                <w:rFonts w:cs="Arial"/>
                <w:color w:val="000000"/>
                <w:szCs w:val="24"/>
              </w:rPr>
              <w:t>SURFACE</w:t>
            </w:r>
          </w:p>
        </w:tc>
      </w:tr>
      <w:tr w:rsidR="007D5691" w:rsidRPr="00453ABD" w14:paraId="048ABA9E" w14:textId="77777777" w:rsidTr="00453ABD">
        <w:trPr>
          <w:trHeight w:val="680"/>
        </w:trPr>
        <w:tc>
          <w:tcPr>
            <w:tcW w:w="1134" w:type="dxa"/>
            <w:shd w:val="clear" w:color="auto" w:fill="auto"/>
            <w:vAlign w:val="center"/>
          </w:tcPr>
          <w:p w14:paraId="57C50C0A" w14:textId="77777777" w:rsidR="007D5691" w:rsidRPr="00453ABD" w:rsidRDefault="007D5691" w:rsidP="00CD397A">
            <w:pPr>
              <w:jc w:val="center"/>
              <w:rPr>
                <w:rFonts w:cs="Arial"/>
                <w:color w:val="000000"/>
                <w:szCs w:val="24"/>
              </w:rPr>
            </w:pPr>
            <w:r w:rsidRPr="00453ABD">
              <w:rPr>
                <w:rFonts w:cs="Arial"/>
                <w:color w:val="000000"/>
                <w:szCs w:val="24"/>
              </w:rPr>
              <w:t>A</w:t>
            </w:r>
          </w:p>
        </w:tc>
        <w:tc>
          <w:tcPr>
            <w:tcW w:w="1559" w:type="dxa"/>
            <w:shd w:val="clear" w:color="auto" w:fill="auto"/>
            <w:vAlign w:val="center"/>
          </w:tcPr>
          <w:p w14:paraId="3D6BBB77" w14:textId="77777777" w:rsidR="007D5691" w:rsidRPr="00453ABD" w:rsidRDefault="00C4016B" w:rsidP="00CD397A">
            <w:pPr>
              <w:jc w:val="center"/>
              <w:rPr>
                <w:rFonts w:cs="Arial"/>
                <w:color w:val="000000"/>
                <w:szCs w:val="24"/>
              </w:rPr>
            </w:pPr>
            <w:r w:rsidRPr="00453ABD">
              <w:rPr>
                <w:rFonts w:cs="Arial"/>
                <w:color w:val="000000"/>
                <w:szCs w:val="24"/>
              </w:rPr>
              <w:t>D</w:t>
            </w:r>
          </w:p>
        </w:tc>
        <w:tc>
          <w:tcPr>
            <w:tcW w:w="2126" w:type="dxa"/>
            <w:shd w:val="clear" w:color="auto" w:fill="auto"/>
            <w:vAlign w:val="center"/>
          </w:tcPr>
          <w:p w14:paraId="6903AA48" w14:textId="77777777" w:rsidR="007D5691" w:rsidRPr="00453ABD" w:rsidRDefault="00C4016B" w:rsidP="00CD397A">
            <w:pPr>
              <w:jc w:val="center"/>
              <w:rPr>
                <w:rFonts w:cs="Arial"/>
                <w:color w:val="000000"/>
                <w:szCs w:val="24"/>
              </w:rPr>
            </w:pPr>
            <w:r w:rsidRPr="00453ABD">
              <w:rPr>
                <w:rFonts w:cs="Arial"/>
                <w:color w:val="000000"/>
                <w:szCs w:val="24"/>
              </w:rPr>
              <w:t>Generally NE</w:t>
            </w:r>
          </w:p>
        </w:tc>
        <w:tc>
          <w:tcPr>
            <w:tcW w:w="1134" w:type="dxa"/>
            <w:shd w:val="clear" w:color="auto" w:fill="auto"/>
            <w:vAlign w:val="center"/>
          </w:tcPr>
          <w:p w14:paraId="4CA87521" w14:textId="77777777" w:rsidR="007D5691" w:rsidRPr="00453ABD" w:rsidRDefault="00CF1509" w:rsidP="00CD397A">
            <w:pPr>
              <w:jc w:val="center"/>
              <w:rPr>
                <w:rFonts w:cs="Arial"/>
                <w:color w:val="000000"/>
                <w:szCs w:val="24"/>
              </w:rPr>
            </w:pPr>
            <w:r w:rsidRPr="00453ABD">
              <w:rPr>
                <w:rFonts w:cs="Arial"/>
                <w:color w:val="000000"/>
                <w:szCs w:val="24"/>
              </w:rPr>
              <w:t>70</w:t>
            </w:r>
          </w:p>
        </w:tc>
        <w:tc>
          <w:tcPr>
            <w:tcW w:w="1025" w:type="dxa"/>
            <w:vAlign w:val="center"/>
          </w:tcPr>
          <w:p w14:paraId="75A25F2F" w14:textId="77777777" w:rsidR="007D5691" w:rsidRPr="00453ABD" w:rsidRDefault="007D5691" w:rsidP="00CD397A">
            <w:pPr>
              <w:jc w:val="center"/>
              <w:rPr>
                <w:rFonts w:cs="Arial"/>
                <w:color w:val="000000"/>
                <w:szCs w:val="24"/>
              </w:rPr>
            </w:pPr>
            <w:r w:rsidRPr="00453ABD">
              <w:rPr>
                <w:rFonts w:cs="Arial"/>
                <w:color w:val="000000"/>
                <w:szCs w:val="24"/>
              </w:rPr>
              <w:t>2</w:t>
            </w:r>
          </w:p>
        </w:tc>
        <w:tc>
          <w:tcPr>
            <w:tcW w:w="2268" w:type="dxa"/>
            <w:gridSpan w:val="2"/>
            <w:vAlign w:val="center"/>
          </w:tcPr>
          <w:p w14:paraId="712A7300" w14:textId="77777777" w:rsidR="007D5691" w:rsidRPr="00453ABD" w:rsidRDefault="00CF1509" w:rsidP="00CD397A">
            <w:pPr>
              <w:jc w:val="center"/>
              <w:rPr>
                <w:rFonts w:cs="Arial"/>
                <w:color w:val="000000"/>
                <w:szCs w:val="24"/>
              </w:rPr>
            </w:pPr>
            <w:r w:rsidRPr="00453ABD">
              <w:rPr>
                <w:rFonts w:cs="Arial"/>
                <w:color w:val="000000"/>
                <w:szCs w:val="24"/>
              </w:rPr>
              <w:t>Grass</w:t>
            </w:r>
          </w:p>
        </w:tc>
      </w:tr>
      <w:tr w:rsidR="007D5691" w:rsidRPr="00453ABD" w14:paraId="3396D5BF" w14:textId="77777777" w:rsidTr="00453ABD">
        <w:trPr>
          <w:trHeight w:val="680"/>
        </w:trPr>
        <w:tc>
          <w:tcPr>
            <w:tcW w:w="1134" w:type="dxa"/>
            <w:shd w:val="clear" w:color="auto" w:fill="auto"/>
            <w:vAlign w:val="center"/>
          </w:tcPr>
          <w:p w14:paraId="5925FD5D" w14:textId="77777777" w:rsidR="007D5691" w:rsidRPr="00453ABD" w:rsidRDefault="00C4016B" w:rsidP="00CD397A">
            <w:pPr>
              <w:jc w:val="center"/>
              <w:rPr>
                <w:rFonts w:cs="Arial"/>
                <w:color w:val="000000"/>
                <w:szCs w:val="24"/>
              </w:rPr>
            </w:pPr>
            <w:r w:rsidRPr="00453ABD">
              <w:rPr>
                <w:rFonts w:cs="Arial"/>
                <w:color w:val="000000"/>
                <w:szCs w:val="24"/>
              </w:rPr>
              <w:t>D</w:t>
            </w:r>
          </w:p>
        </w:tc>
        <w:tc>
          <w:tcPr>
            <w:tcW w:w="1559" w:type="dxa"/>
            <w:shd w:val="clear" w:color="auto" w:fill="auto"/>
            <w:vAlign w:val="center"/>
          </w:tcPr>
          <w:p w14:paraId="2175BAF2" w14:textId="77777777" w:rsidR="007D5691" w:rsidRPr="00453ABD" w:rsidRDefault="00C4016B" w:rsidP="00CD397A">
            <w:pPr>
              <w:jc w:val="center"/>
              <w:rPr>
                <w:rFonts w:cs="Arial"/>
                <w:color w:val="000000"/>
                <w:szCs w:val="24"/>
              </w:rPr>
            </w:pPr>
            <w:r w:rsidRPr="00453ABD">
              <w:rPr>
                <w:rFonts w:cs="Arial"/>
                <w:color w:val="000000"/>
                <w:szCs w:val="24"/>
              </w:rPr>
              <w:t>E</w:t>
            </w:r>
          </w:p>
        </w:tc>
        <w:tc>
          <w:tcPr>
            <w:tcW w:w="2126" w:type="dxa"/>
            <w:shd w:val="clear" w:color="auto" w:fill="auto"/>
            <w:vAlign w:val="center"/>
          </w:tcPr>
          <w:p w14:paraId="3C918771" w14:textId="77777777" w:rsidR="007D5691" w:rsidRPr="00453ABD" w:rsidRDefault="00CF1509" w:rsidP="00C4016B">
            <w:pPr>
              <w:jc w:val="center"/>
              <w:rPr>
                <w:rFonts w:cs="Arial"/>
                <w:color w:val="000000"/>
                <w:szCs w:val="24"/>
              </w:rPr>
            </w:pPr>
            <w:r w:rsidRPr="00453ABD">
              <w:rPr>
                <w:rFonts w:cs="Arial"/>
                <w:color w:val="000000"/>
                <w:szCs w:val="24"/>
              </w:rPr>
              <w:t>NNE</w:t>
            </w:r>
          </w:p>
        </w:tc>
        <w:tc>
          <w:tcPr>
            <w:tcW w:w="1134" w:type="dxa"/>
            <w:shd w:val="clear" w:color="auto" w:fill="auto"/>
            <w:vAlign w:val="center"/>
          </w:tcPr>
          <w:p w14:paraId="3605D65D" w14:textId="77777777" w:rsidR="007D5691" w:rsidRPr="00453ABD" w:rsidRDefault="00CF1509" w:rsidP="00CD397A">
            <w:pPr>
              <w:jc w:val="center"/>
              <w:rPr>
                <w:rFonts w:cs="Arial"/>
                <w:color w:val="000000"/>
                <w:szCs w:val="24"/>
              </w:rPr>
            </w:pPr>
            <w:r w:rsidRPr="00453ABD">
              <w:rPr>
                <w:rFonts w:cs="Arial"/>
                <w:color w:val="000000"/>
                <w:szCs w:val="24"/>
              </w:rPr>
              <w:t>85</w:t>
            </w:r>
          </w:p>
        </w:tc>
        <w:tc>
          <w:tcPr>
            <w:tcW w:w="1025" w:type="dxa"/>
            <w:vAlign w:val="center"/>
          </w:tcPr>
          <w:p w14:paraId="18FD7F3C" w14:textId="77777777" w:rsidR="007D5691" w:rsidRPr="00453ABD" w:rsidRDefault="007D5691" w:rsidP="00CD397A">
            <w:pPr>
              <w:jc w:val="center"/>
              <w:rPr>
                <w:rFonts w:cs="Arial"/>
                <w:color w:val="000000"/>
                <w:szCs w:val="24"/>
              </w:rPr>
            </w:pPr>
            <w:r w:rsidRPr="00453ABD">
              <w:rPr>
                <w:rFonts w:cs="Arial"/>
                <w:color w:val="000000"/>
                <w:szCs w:val="24"/>
              </w:rPr>
              <w:t>2</w:t>
            </w:r>
          </w:p>
        </w:tc>
        <w:tc>
          <w:tcPr>
            <w:tcW w:w="2268" w:type="dxa"/>
            <w:gridSpan w:val="2"/>
            <w:vAlign w:val="center"/>
          </w:tcPr>
          <w:p w14:paraId="5006E548" w14:textId="77777777" w:rsidR="007D5691" w:rsidRPr="00453ABD" w:rsidRDefault="00CF1509" w:rsidP="00CD397A">
            <w:pPr>
              <w:jc w:val="center"/>
              <w:rPr>
                <w:rFonts w:cs="Arial"/>
                <w:color w:val="000000"/>
                <w:szCs w:val="24"/>
              </w:rPr>
            </w:pPr>
            <w:r w:rsidRPr="00453ABD">
              <w:rPr>
                <w:rFonts w:cs="Arial"/>
                <w:color w:val="000000"/>
                <w:szCs w:val="24"/>
              </w:rPr>
              <w:t>Grass</w:t>
            </w:r>
          </w:p>
        </w:tc>
      </w:tr>
      <w:tr w:rsidR="007D5691" w:rsidRPr="00453ABD" w14:paraId="6627188E" w14:textId="77777777" w:rsidTr="00453ABD">
        <w:trPr>
          <w:trHeight w:val="680"/>
        </w:trPr>
        <w:tc>
          <w:tcPr>
            <w:tcW w:w="1134" w:type="dxa"/>
            <w:shd w:val="clear" w:color="auto" w:fill="auto"/>
            <w:vAlign w:val="center"/>
          </w:tcPr>
          <w:p w14:paraId="3C92CB04" w14:textId="77777777" w:rsidR="007D5691" w:rsidRPr="00453ABD" w:rsidRDefault="00C4016B" w:rsidP="00C4016B">
            <w:pPr>
              <w:jc w:val="center"/>
              <w:rPr>
                <w:rFonts w:cs="Arial"/>
                <w:color w:val="000000"/>
                <w:szCs w:val="24"/>
              </w:rPr>
            </w:pPr>
            <w:r w:rsidRPr="00453ABD">
              <w:rPr>
                <w:rFonts w:cs="Arial"/>
                <w:color w:val="000000"/>
                <w:szCs w:val="24"/>
              </w:rPr>
              <w:t>C</w:t>
            </w:r>
          </w:p>
        </w:tc>
        <w:tc>
          <w:tcPr>
            <w:tcW w:w="1559" w:type="dxa"/>
            <w:shd w:val="clear" w:color="auto" w:fill="auto"/>
            <w:vAlign w:val="center"/>
          </w:tcPr>
          <w:p w14:paraId="66832EFE" w14:textId="77777777" w:rsidR="007D5691" w:rsidRPr="00453ABD" w:rsidRDefault="00C4016B" w:rsidP="00CD397A">
            <w:pPr>
              <w:jc w:val="center"/>
              <w:rPr>
                <w:rFonts w:cs="Arial"/>
                <w:color w:val="000000"/>
                <w:szCs w:val="24"/>
              </w:rPr>
            </w:pPr>
            <w:r w:rsidRPr="00453ABD">
              <w:rPr>
                <w:rFonts w:cs="Arial"/>
                <w:color w:val="000000"/>
                <w:szCs w:val="24"/>
              </w:rPr>
              <w:t>H</w:t>
            </w:r>
          </w:p>
        </w:tc>
        <w:tc>
          <w:tcPr>
            <w:tcW w:w="2126" w:type="dxa"/>
            <w:shd w:val="clear" w:color="auto" w:fill="auto"/>
            <w:vAlign w:val="center"/>
          </w:tcPr>
          <w:p w14:paraId="51AEBE9C" w14:textId="77777777" w:rsidR="007D5691" w:rsidRPr="00453ABD" w:rsidRDefault="00CF1509" w:rsidP="00C4016B">
            <w:pPr>
              <w:jc w:val="center"/>
              <w:rPr>
                <w:rFonts w:cs="Arial"/>
                <w:color w:val="000000"/>
                <w:szCs w:val="24"/>
              </w:rPr>
            </w:pPr>
            <w:r w:rsidRPr="00453ABD">
              <w:rPr>
                <w:rFonts w:cs="Arial"/>
                <w:color w:val="000000"/>
                <w:szCs w:val="24"/>
              </w:rPr>
              <w:t>Generally NNW</w:t>
            </w:r>
          </w:p>
        </w:tc>
        <w:tc>
          <w:tcPr>
            <w:tcW w:w="1134" w:type="dxa"/>
            <w:shd w:val="clear" w:color="auto" w:fill="auto"/>
            <w:vAlign w:val="center"/>
          </w:tcPr>
          <w:p w14:paraId="37D33592" w14:textId="77777777" w:rsidR="007D5691" w:rsidRPr="00453ABD" w:rsidRDefault="00CF1509" w:rsidP="00CD397A">
            <w:pPr>
              <w:jc w:val="center"/>
              <w:rPr>
                <w:rFonts w:cs="Arial"/>
                <w:color w:val="000000"/>
                <w:szCs w:val="24"/>
              </w:rPr>
            </w:pPr>
            <w:r w:rsidRPr="00453ABD">
              <w:rPr>
                <w:rFonts w:cs="Arial"/>
                <w:color w:val="000000"/>
                <w:szCs w:val="24"/>
              </w:rPr>
              <w:t>95</w:t>
            </w:r>
          </w:p>
        </w:tc>
        <w:tc>
          <w:tcPr>
            <w:tcW w:w="1025" w:type="dxa"/>
            <w:tcBorders>
              <w:bottom w:val="single" w:sz="4" w:space="0" w:color="auto"/>
            </w:tcBorders>
            <w:vAlign w:val="center"/>
          </w:tcPr>
          <w:p w14:paraId="3CBB0625" w14:textId="77777777" w:rsidR="007D5691" w:rsidRPr="00453ABD" w:rsidRDefault="007D5691" w:rsidP="00CD397A">
            <w:pPr>
              <w:jc w:val="center"/>
              <w:rPr>
                <w:rFonts w:cs="Arial"/>
                <w:color w:val="000000"/>
                <w:szCs w:val="24"/>
              </w:rPr>
            </w:pPr>
            <w:r w:rsidRPr="00453ABD">
              <w:rPr>
                <w:rFonts w:cs="Arial"/>
                <w:color w:val="000000"/>
                <w:szCs w:val="24"/>
              </w:rPr>
              <w:t>2</w:t>
            </w:r>
          </w:p>
        </w:tc>
        <w:tc>
          <w:tcPr>
            <w:tcW w:w="2268" w:type="dxa"/>
            <w:gridSpan w:val="2"/>
            <w:tcBorders>
              <w:bottom w:val="single" w:sz="4" w:space="0" w:color="auto"/>
            </w:tcBorders>
            <w:vAlign w:val="center"/>
          </w:tcPr>
          <w:p w14:paraId="6DE786B1" w14:textId="77777777" w:rsidR="007D5691" w:rsidRPr="00453ABD" w:rsidRDefault="00CF1509" w:rsidP="00CD397A">
            <w:pPr>
              <w:jc w:val="center"/>
              <w:rPr>
                <w:rFonts w:cs="Arial"/>
                <w:color w:val="000000"/>
                <w:szCs w:val="24"/>
              </w:rPr>
            </w:pPr>
            <w:r w:rsidRPr="00453ABD">
              <w:rPr>
                <w:rFonts w:cs="Arial"/>
                <w:color w:val="000000"/>
                <w:szCs w:val="24"/>
              </w:rPr>
              <w:t>Grass and boardwalk</w:t>
            </w:r>
          </w:p>
        </w:tc>
      </w:tr>
      <w:tr w:rsidR="005A4885" w:rsidRPr="00453ABD" w14:paraId="3E432040" w14:textId="77777777" w:rsidTr="00453ABD">
        <w:trPr>
          <w:trHeight w:val="680"/>
        </w:trPr>
        <w:tc>
          <w:tcPr>
            <w:tcW w:w="1134" w:type="dxa"/>
            <w:shd w:val="clear" w:color="auto" w:fill="auto"/>
            <w:vAlign w:val="center"/>
          </w:tcPr>
          <w:p w14:paraId="04E5DAED" w14:textId="77777777" w:rsidR="005A4885" w:rsidRPr="00453ABD" w:rsidRDefault="00C4016B" w:rsidP="00CD397A">
            <w:pPr>
              <w:jc w:val="center"/>
              <w:rPr>
                <w:rFonts w:cs="Arial"/>
                <w:color w:val="000000"/>
                <w:szCs w:val="24"/>
              </w:rPr>
            </w:pPr>
            <w:r w:rsidRPr="00453ABD">
              <w:rPr>
                <w:rFonts w:cs="Arial"/>
                <w:color w:val="000000"/>
                <w:szCs w:val="24"/>
              </w:rPr>
              <w:t>H</w:t>
            </w:r>
          </w:p>
        </w:tc>
        <w:tc>
          <w:tcPr>
            <w:tcW w:w="1559" w:type="dxa"/>
            <w:shd w:val="clear" w:color="auto" w:fill="auto"/>
            <w:vAlign w:val="center"/>
          </w:tcPr>
          <w:p w14:paraId="010C79B0" w14:textId="77777777" w:rsidR="005A4885" w:rsidRPr="00453ABD" w:rsidRDefault="00C4016B" w:rsidP="00CD397A">
            <w:pPr>
              <w:jc w:val="center"/>
              <w:rPr>
                <w:rFonts w:cs="Arial"/>
                <w:color w:val="000000"/>
                <w:szCs w:val="24"/>
              </w:rPr>
            </w:pPr>
            <w:r w:rsidRPr="00453ABD">
              <w:rPr>
                <w:rFonts w:cs="Arial"/>
                <w:color w:val="000000"/>
                <w:szCs w:val="24"/>
              </w:rPr>
              <w:t>F</w:t>
            </w:r>
          </w:p>
        </w:tc>
        <w:tc>
          <w:tcPr>
            <w:tcW w:w="2126" w:type="dxa"/>
            <w:shd w:val="clear" w:color="auto" w:fill="auto"/>
            <w:vAlign w:val="center"/>
          </w:tcPr>
          <w:p w14:paraId="56A50245" w14:textId="77777777" w:rsidR="005A4885" w:rsidRPr="00453ABD" w:rsidRDefault="00CF1509" w:rsidP="00C4016B">
            <w:pPr>
              <w:jc w:val="center"/>
              <w:rPr>
                <w:rFonts w:cs="Arial"/>
                <w:color w:val="000000"/>
                <w:szCs w:val="24"/>
              </w:rPr>
            </w:pPr>
            <w:r w:rsidRPr="00453ABD">
              <w:rPr>
                <w:rFonts w:cs="Arial"/>
                <w:color w:val="000000"/>
                <w:szCs w:val="24"/>
              </w:rPr>
              <w:t>N</w:t>
            </w:r>
          </w:p>
        </w:tc>
        <w:tc>
          <w:tcPr>
            <w:tcW w:w="1134" w:type="dxa"/>
            <w:shd w:val="clear" w:color="auto" w:fill="auto"/>
            <w:vAlign w:val="center"/>
          </w:tcPr>
          <w:p w14:paraId="1354E6CA" w14:textId="77777777" w:rsidR="005A4885" w:rsidRPr="00453ABD" w:rsidRDefault="00CF1509" w:rsidP="00CD397A">
            <w:pPr>
              <w:jc w:val="center"/>
              <w:rPr>
                <w:rFonts w:cs="Arial"/>
                <w:color w:val="000000"/>
                <w:szCs w:val="24"/>
              </w:rPr>
            </w:pPr>
            <w:r w:rsidRPr="00453ABD">
              <w:rPr>
                <w:rFonts w:cs="Arial"/>
                <w:color w:val="000000"/>
                <w:szCs w:val="24"/>
              </w:rPr>
              <w:t>25</w:t>
            </w:r>
          </w:p>
        </w:tc>
        <w:tc>
          <w:tcPr>
            <w:tcW w:w="1025" w:type="dxa"/>
            <w:vAlign w:val="center"/>
          </w:tcPr>
          <w:p w14:paraId="3B268A88" w14:textId="77777777" w:rsidR="005A4885" w:rsidRPr="00453ABD" w:rsidRDefault="005A4885" w:rsidP="00CD397A">
            <w:pPr>
              <w:jc w:val="center"/>
              <w:rPr>
                <w:rFonts w:cs="Arial"/>
                <w:color w:val="000000"/>
                <w:szCs w:val="24"/>
              </w:rPr>
            </w:pPr>
            <w:r w:rsidRPr="00453ABD">
              <w:rPr>
                <w:rFonts w:cs="Arial"/>
                <w:color w:val="000000"/>
                <w:szCs w:val="24"/>
              </w:rPr>
              <w:t>2</w:t>
            </w:r>
          </w:p>
        </w:tc>
        <w:tc>
          <w:tcPr>
            <w:tcW w:w="2268" w:type="dxa"/>
            <w:gridSpan w:val="2"/>
            <w:vAlign w:val="center"/>
          </w:tcPr>
          <w:p w14:paraId="509D5142" w14:textId="77777777" w:rsidR="005A4885" w:rsidRPr="00453ABD" w:rsidRDefault="00453ABD" w:rsidP="00453ABD">
            <w:pPr>
              <w:jc w:val="center"/>
              <w:rPr>
                <w:rFonts w:cs="Arial"/>
                <w:color w:val="000000"/>
                <w:szCs w:val="24"/>
              </w:rPr>
            </w:pPr>
            <w:r w:rsidRPr="00453ABD">
              <w:rPr>
                <w:rFonts w:cs="Arial"/>
                <w:color w:val="000000"/>
                <w:szCs w:val="24"/>
              </w:rPr>
              <w:t>Cleared path through arable crop</w:t>
            </w:r>
          </w:p>
        </w:tc>
      </w:tr>
      <w:tr w:rsidR="005A4885" w:rsidRPr="00453ABD" w14:paraId="3986F165" w14:textId="77777777" w:rsidTr="00453ABD">
        <w:trPr>
          <w:trHeight w:val="680"/>
        </w:trPr>
        <w:tc>
          <w:tcPr>
            <w:tcW w:w="1134" w:type="dxa"/>
            <w:shd w:val="clear" w:color="auto" w:fill="auto"/>
            <w:vAlign w:val="center"/>
          </w:tcPr>
          <w:p w14:paraId="303917D5" w14:textId="77777777" w:rsidR="005A4885" w:rsidRPr="00453ABD" w:rsidRDefault="00C4016B" w:rsidP="00CD397A">
            <w:pPr>
              <w:jc w:val="center"/>
              <w:rPr>
                <w:rFonts w:cs="Arial"/>
                <w:color w:val="000000"/>
                <w:szCs w:val="24"/>
              </w:rPr>
            </w:pPr>
            <w:r w:rsidRPr="00453ABD">
              <w:rPr>
                <w:rFonts w:cs="Arial"/>
                <w:color w:val="000000"/>
                <w:szCs w:val="24"/>
              </w:rPr>
              <w:t>F</w:t>
            </w:r>
          </w:p>
        </w:tc>
        <w:tc>
          <w:tcPr>
            <w:tcW w:w="1559" w:type="dxa"/>
            <w:shd w:val="clear" w:color="auto" w:fill="auto"/>
            <w:vAlign w:val="center"/>
          </w:tcPr>
          <w:p w14:paraId="19542564" w14:textId="77777777" w:rsidR="005A4885" w:rsidRPr="00453ABD" w:rsidRDefault="00C4016B" w:rsidP="00CD397A">
            <w:pPr>
              <w:jc w:val="center"/>
              <w:rPr>
                <w:rFonts w:cs="Arial"/>
                <w:color w:val="000000"/>
                <w:szCs w:val="24"/>
              </w:rPr>
            </w:pPr>
            <w:r w:rsidRPr="00453ABD">
              <w:rPr>
                <w:rFonts w:cs="Arial"/>
                <w:color w:val="000000"/>
                <w:szCs w:val="24"/>
              </w:rPr>
              <w:t>J</w:t>
            </w:r>
          </w:p>
        </w:tc>
        <w:tc>
          <w:tcPr>
            <w:tcW w:w="2126" w:type="dxa"/>
            <w:shd w:val="clear" w:color="auto" w:fill="auto"/>
            <w:vAlign w:val="center"/>
          </w:tcPr>
          <w:p w14:paraId="4C2B2D17" w14:textId="77777777" w:rsidR="005A4885" w:rsidRPr="00453ABD" w:rsidRDefault="00CF1509" w:rsidP="00C4016B">
            <w:pPr>
              <w:jc w:val="center"/>
              <w:rPr>
                <w:rFonts w:cs="Arial"/>
                <w:color w:val="000000"/>
                <w:szCs w:val="24"/>
              </w:rPr>
            </w:pPr>
            <w:r w:rsidRPr="00453ABD">
              <w:rPr>
                <w:rFonts w:cs="Arial"/>
                <w:color w:val="000000"/>
                <w:szCs w:val="24"/>
              </w:rPr>
              <w:t>N</w:t>
            </w:r>
          </w:p>
        </w:tc>
        <w:tc>
          <w:tcPr>
            <w:tcW w:w="1134" w:type="dxa"/>
            <w:shd w:val="clear" w:color="auto" w:fill="auto"/>
            <w:vAlign w:val="center"/>
          </w:tcPr>
          <w:p w14:paraId="2F6DBB4D" w14:textId="77777777" w:rsidR="005A4885" w:rsidRPr="00453ABD" w:rsidRDefault="00CF1509" w:rsidP="00CD397A">
            <w:pPr>
              <w:jc w:val="center"/>
              <w:rPr>
                <w:rFonts w:cs="Arial"/>
                <w:color w:val="000000"/>
                <w:szCs w:val="24"/>
              </w:rPr>
            </w:pPr>
            <w:r w:rsidRPr="00453ABD">
              <w:rPr>
                <w:rFonts w:cs="Arial"/>
                <w:color w:val="000000"/>
                <w:szCs w:val="24"/>
              </w:rPr>
              <w:t>45</w:t>
            </w:r>
          </w:p>
        </w:tc>
        <w:tc>
          <w:tcPr>
            <w:tcW w:w="1025" w:type="dxa"/>
            <w:vAlign w:val="center"/>
          </w:tcPr>
          <w:p w14:paraId="1FB73AB0" w14:textId="77777777" w:rsidR="005A4885" w:rsidRPr="00453ABD" w:rsidRDefault="005A4885" w:rsidP="00CD397A">
            <w:pPr>
              <w:jc w:val="center"/>
              <w:rPr>
                <w:rFonts w:cs="Arial"/>
                <w:color w:val="000000"/>
                <w:szCs w:val="24"/>
              </w:rPr>
            </w:pPr>
            <w:r w:rsidRPr="00453ABD">
              <w:rPr>
                <w:rFonts w:cs="Arial"/>
                <w:color w:val="000000"/>
                <w:szCs w:val="24"/>
              </w:rPr>
              <w:t>2</w:t>
            </w:r>
          </w:p>
        </w:tc>
        <w:tc>
          <w:tcPr>
            <w:tcW w:w="2268" w:type="dxa"/>
            <w:gridSpan w:val="2"/>
            <w:vAlign w:val="center"/>
          </w:tcPr>
          <w:p w14:paraId="535330E0" w14:textId="77777777" w:rsidR="005A4885" w:rsidRPr="00453ABD" w:rsidRDefault="00453ABD" w:rsidP="00453ABD">
            <w:pPr>
              <w:jc w:val="center"/>
              <w:rPr>
                <w:rFonts w:cs="Arial"/>
                <w:color w:val="000000"/>
                <w:szCs w:val="24"/>
              </w:rPr>
            </w:pPr>
            <w:r w:rsidRPr="00453ABD">
              <w:rPr>
                <w:rFonts w:cs="Arial"/>
                <w:color w:val="000000"/>
                <w:szCs w:val="24"/>
              </w:rPr>
              <w:t>Cleared path through arable crop</w:t>
            </w:r>
          </w:p>
        </w:tc>
      </w:tr>
      <w:tr w:rsidR="005A4885" w:rsidRPr="00453ABD" w14:paraId="64461327" w14:textId="77777777" w:rsidTr="00453ABD">
        <w:trPr>
          <w:trHeight w:val="680"/>
        </w:trPr>
        <w:tc>
          <w:tcPr>
            <w:tcW w:w="1134" w:type="dxa"/>
            <w:shd w:val="clear" w:color="auto" w:fill="auto"/>
            <w:vAlign w:val="center"/>
          </w:tcPr>
          <w:p w14:paraId="08E77860" w14:textId="77777777" w:rsidR="005A4885" w:rsidRPr="00453ABD" w:rsidRDefault="00C4016B" w:rsidP="00C4016B">
            <w:pPr>
              <w:jc w:val="center"/>
              <w:rPr>
                <w:rFonts w:cs="Arial"/>
                <w:color w:val="000000"/>
                <w:szCs w:val="24"/>
              </w:rPr>
            </w:pPr>
            <w:r w:rsidRPr="00453ABD">
              <w:rPr>
                <w:rFonts w:cs="Arial"/>
                <w:color w:val="000000"/>
                <w:szCs w:val="24"/>
              </w:rPr>
              <w:t>J</w:t>
            </w:r>
          </w:p>
        </w:tc>
        <w:tc>
          <w:tcPr>
            <w:tcW w:w="1559" w:type="dxa"/>
            <w:shd w:val="clear" w:color="auto" w:fill="auto"/>
            <w:vAlign w:val="center"/>
          </w:tcPr>
          <w:p w14:paraId="3301B5B2" w14:textId="77777777" w:rsidR="005A4885" w:rsidRPr="00453ABD" w:rsidRDefault="00C4016B" w:rsidP="00CD397A">
            <w:pPr>
              <w:jc w:val="center"/>
              <w:rPr>
                <w:rFonts w:cs="Arial"/>
                <w:color w:val="000000"/>
                <w:szCs w:val="24"/>
              </w:rPr>
            </w:pPr>
            <w:r w:rsidRPr="00453ABD">
              <w:rPr>
                <w:rFonts w:cs="Arial"/>
                <w:color w:val="000000"/>
                <w:szCs w:val="24"/>
              </w:rPr>
              <w:t>G</w:t>
            </w:r>
          </w:p>
        </w:tc>
        <w:tc>
          <w:tcPr>
            <w:tcW w:w="2126" w:type="dxa"/>
            <w:shd w:val="clear" w:color="auto" w:fill="auto"/>
            <w:vAlign w:val="center"/>
          </w:tcPr>
          <w:p w14:paraId="63A437B1" w14:textId="77777777" w:rsidR="005A4885" w:rsidRPr="00453ABD" w:rsidRDefault="00CF1509" w:rsidP="00C4016B">
            <w:pPr>
              <w:jc w:val="center"/>
              <w:rPr>
                <w:rFonts w:cs="Arial"/>
                <w:color w:val="000000"/>
                <w:szCs w:val="24"/>
              </w:rPr>
            </w:pPr>
            <w:r w:rsidRPr="00453ABD">
              <w:rPr>
                <w:rFonts w:cs="Arial"/>
                <w:color w:val="000000"/>
                <w:szCs w:val="24"/>
              </w:rPr>
              <w:t>ENE</w:t>
            </w:r>
          </w:p>
        </w:tc>
        <w:tc>
          <w:tcPr>
            <w:tcW w:w="1134" w:type="dxa"/>
            <w:shd w:val="clear" w:color="auto" w:fill="auto"/>
            <w:vAlign w:val="center"/>
          </w:tcPr>
          <w:p w14:paraId="2DF96CD3" w14:textId="77777777" w:rsidR="005A4885" w:rsidRPr="00453ABD" w:rsidRDefault="00CF1509" w:rsidP="00CD397A">
            <w:pPr>
              <w:jc w:val="center"/>
              <w:rPr>
                <w:rFonts w:cs="Arial"/>
                <w:color w:val="000000"/>
                <w:szCs w:val="24"/>
              </w:rPr>
            </w:pPr>
            <w:r w:rsidRPr="00453ABD">
              <w:rPr>
                <w:rFonts w:cs="Arial"/>
                <w:color w:val="000000"/>
                <w:szCs w:val="24"/>
              </w:rPr>
              <w:t>10</w:t>
            </w:r>
          </w:p>
        </w:tc>
        <w:tc>
          <w:tcPr>
            <w:tcW w:w="1025" w:type="dxa"/>
            <w:tcBorders>
              <w:bottom w:val="single" w:sz="4" w:space="0" w:color="auto"/>
            </w:tcBorders>
            <w:vAlign w:val="center"/>
          </w:tcPr>
          <w:p w14:paraId="54D0A73A" w14:textId="77777777" w:rsidR="005A4885" w:rsidRPr="00453ABD" w:rsidRDefault="005A4885" w:rsidP="00CD397A">
            <w:pPr>
              <w:jc w:val="center"/>
              <w:rPr>
                <w:rFonts w:cs="Arial"/>
                <w:color w:val="000000"/>
                <w:szCs w:val="24"/>
              </w:rPr>
            </w:pPr>
            <w:r w:rsidRPr="00453ABD">
              <w:rPr>
                <w:rFonts w:cs="Arial"/>
                <w:color w:val="000000"/>
                <w:szCs w:val="24"/>
              </w:rPr>
              <w:t>2</w:t>
            </w:r>
          </w:p>
        </w:tc>
        <w:tc>
          <w:tcPr>
            <w:tcW w:w="2268" w:type="dxa"/>
            <w:gridSpan w:val="2"/>
            <w:tcBorders>
              <w:bottom w:val="single" w:sz="4" w:space="0" w:color="auto"/>
            </w:tcBorders>
            <w:vAlign w:val="center"/>
          </w:tcPr>
          <w:p w14:paraId="63AC4E56" w14:textId="77777777" w:rsidR="005A4885" w:rsidRPr="00453ABD" w:rsidRDefault="005A4885" w:rsidP="00453ABD">
            <w:pPr>
              <w:jc w:val="center"/>
              <w:rPr>
                <w:rFonts w:cs="Arial"/>
                <w:color w:val="000000"/>
                <w:szCs w:val="24"/>
              </w:rPr>
            </w:pPr>
            <w:r w:rsidRPr="00453ABD">
              <w:rPr>
                <w:rFonts w:cs="Arial"/>
                <w:color w:val="000000"/>
                <w:szCs w:val="24"/>
              </w:rPr>
              <w:t>Co</w:t>
            </w:r>
            <w:r w:rsidR="00453ABD" w:rsidRPr="00453ABD">
              <w:rPr>
                <w:rFonts w:cs="Arial"/>
                <w:color w:val="000000"/>
                <w:szCs w:val="24"/>
              </w:rPr>
              <w:t>ncrete</w:t>
            </w:r>
          </w:p>
        </w:tc>
      </w:tr>
      <w:tr w:rsidR="00CF1509" w:rsidRPr="008D47E5" w14:paraId="0DC255DC" w14:textId="77777777" w:rsidTr="00453ABD">
        <w:trPr>
          <w:gridAfter w:val="1"/>
          <w:wAfter w:w="458" w:type="dxa"/>
          <w:trHeight w:val="680"/>
        </w:trPr>
        <w:tc>
          <w:tcPr>
            <w:tcW w:w="4819" w:type="dxa"/>
            <w:gridSpan w:val="3"/>
            <w:shd w:val="clear" w:color="auto" w:fill="auto"/>
            <w:vAlign w:val="center"/>
          </w:tcPr>
          <w:p w14:paraId="6F59BE2B" w14:textId="7214DA3D" w:rsidR="00CF1509" w:rsidRPr="00453ABD" w:rsidRDefault="00CF1509" w:rsidP="00CF1509">
            <w:pPr>
              <w:jc w:val="center"/>
              <w:rPr>
                <w:rFonts w:cs="Arial"/>
                <w:color w:val="000000"/>
                <w:szCs w:val="24"/>
              </w:rPr>
            </w:pPr>
            <w:r w:rsidRPr="00453ABD">
              <w:rPr>
                <w:rFonts w:cs="Arial"/>
                <w:color w:val="000000"/>
                <w:szCs w:val="24"/>
              </w:rPr>
              <w:t>Total lengt</w:t>
            </w:r>
            <w:r w:rsidR="00B12003">
              <w:rPr>
                <w:rFonts w:cs="Arial"/>
                <w:color w:val="000000"/>
                <w:szCs w:val="24"/>
              </w:rPr>
              <w:t>h of new footpaths</w:t>
            </w:r>
            <w:r w:rsidRPr="00453ABD">
              <w:rPr>
                <w:rFonts w:cs="Arial"/>
                <w:color w:val="000000"/>
                <w:szCs w:val="24"/>
              </w:rPr>
              <w:t xml:space="preserve">: </w:t>
            </w:r>
          </w:p>
        </w:tc>
        <w:tc>
          <w:tcPr>
            <w:tcW w:w="1134" w:type="dxa"/>
            <w:tcBorders>
              <w:right w:val="single" w:sz="8" w:space="0" w:color="auto"/>
            </w:tcBorders>
            <w:shd w:val="clear" w:color="auto" w:fill="auto"/>
            <w:vAlign w:val="center"/>
          </w:tcPr>
          <w:p w14:paraId="60E17340" w14:textId="77777777" w:rsidR="00CF1509" w:rsidRPr="008D47E5" w:rsidRDefault="00CF1509" w:rsidP="00CD397A">
            <w:pPr>
              <w:jc w:val="center"/>
              <w:rPr>
                <w:rFonts w:cs="Arial"/>
                <w:color w:val="000000"/>
                <w:szCs w:val="24"/>
              </w:rPr>
            </w:pPr>
            <w:r w:rsidRPr="00453ABD">
              <w:rPr>
                <w:rFonts w:cs="Arial"/>
                <w:color w:val="000000"/>
                <w:szCs w:val="24"/>
              </w:rPr>
              <w:t>330</w:t>
            </w:r>
          </w:p>
        </w:tc>
        <w:tc>
          <w:tcPr>
            <w:tcW w:w="2835" w:type="dxa"/>
            <w:gridSpan w:val="2"/>
            <w:tcBorders>
              <w:left w:val="single" w:sz="8" w:space="0" w:color="auto"/>
              <w:bottom w:val="nil"/>
              <w:right w:val="nil"/>
            </w:tcBorders>
            <w:vAlign w:val="center"/>
          </w:tcPr>
          <w:p w14:paraId="440F535D" w14:textId="77777777" w:rsidR="00CF1509" w:rsidRPr="008D47E5" w:rsidRDefault="00CF1509" w:rsidP="00CD397A">
            <w:pPr>
              <w:jc w:val="center"/>
              <w:rPr>
                <w:rFonts w:cs="Arial"/>
                <w:color w:val="000000"/>
                <w:szCs w:val="24"/>
              </w:rPr>
            </w:pPr>
          </w:p>
          <w:p w14:paraId="1AFDECF5" w14:textId="77777777" w:rsidR="00CF1509" w:rsidRPr="008D47E5" w:rsidRDefault="00CF1509" w:rsidP="00CD397A">
            <w:pPr>
              <w:jc w:val="center"/>
              <w:rPr>
                <w:rFonts w:cs="Arial"/>
                <w:color w:val="000000"/>
                <w:szCs w:val="24"/>
              </w:rPr>
            </w:pPr>
          </w:p>
          <w:p w14:paraId="1A782223" w14:textId="77777777" w:rsidR="00CF1509" w:rsidRPr="008D47E5" w:rsidRDefault="00CF1509" w:rsidP="00CD397A">
            <w:pPr>
              <w:rPr>
                <w:rFonts w:cs="Arial"/>
                <w:color w:val="000000"/>
                <w:szCs w:val="24"/>
              </w:rPr>
            </w:pPr>
          </w:p>
        </w:tc>
      </w:tr>
    </w:tbl>
    <w:p w14:paraId="736494C9" w14:textId="77777777" w:rsidR="007D5691" w:rsidRPr="006F1164" w:rsidRDefault="007D5691" w:rsidP="007D5691">
      <w:pPr>
        <w:rPr>
          <w:rFonts w:cs="Arial"/>
          <w:color w:val="000000"/>
          <w:szCs w:val="24"/>
          <w:highlight w:val="yellow"/>
        </w:rPr>
      </w:pPr>
    </w:p>
    <w:p w14:paraId="74ACE83D" w14:textId="1C1DA9DF" w:rsidR="00453ABD" w:rsidRPr="00453ABD" w:rsidRDefault="00453ABD" w:rsidP="00453ABD">
      <w:pPr>
        <w:jc w:val="both"/>
        <w:rPr>
          <w:rFonts w:cs="Arial"/>
          <w:szCs w:val="24"/>
          <w:lang w:eastAsia="en-US"/>
        </w:rPr>
      </w:pPr>
      <w:r w:rsidRPr="00453ABD">
        <w:rPr>
          <w:rFonts w:cs="Arial"/>
          <w:szCs w:val="24"/>
          <w:lang w:eastAsia="en-US"/>
        </w:rPr>
        <w:t>It is proposed that the footpath</w:t>
      </w:r>
      <w:r w:rsidR="00B12003">
        <w:rPr>
          <w:rFonts w:cs="Arial"/>
          <w:szCs w:val="24"/>
          <w:lang w:eastAsia="en-US"/>
        </w:rPr>
        <w:t xml:space="preserve">s to be created by the diversion order </w:t>
      </w:r>
      <w:r w:rsidRPr="00453ABD">
        <w:rPr>
          <w:rFonts w:cs="Arial"/>
          <w:szCs w:val="24"/>
          <w:lang w:eastAsia="en-US"/>
        </w:rPr>
        <w:t>will be subject to the following limitations and conditions:</w:t>
      </w:r>
    </w:p>
    <w:p w14:paraId="28566ADE" w14:textId="77777777" w:rsidR="00453ABD" w:rsidRPr="00453ABD" w:rsidRDefault="00453ABD" w:rsidP="00453ABD">
      <w:pPr>
        <w:rPr>
          <w:rFonts w:cs="Arial"/>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453ABD" w:rsidRPr="00453ABD" w14:paraId="7D7D2740" w14:textId="77777777" w:rsidTr="00CD397A">
        <w:trPr>
          <w:trHeight w:val="473"/>
        </w:trPr>
        <w:tc>
          <w:tcPr>
            <w:tcW w:w="4533" w:type="dxa"/>
          </w:tcPr>
          <w:p w14:paraId="164E801F" w14:textId="77777777" w:rsidR="00453ABD" w:rsidRPr="00453ABD" w:rsidRDefault="00453ABD" w:rsidP="00453ABD">
            <w:pPr>
              <w:jc w:val="both"/>
              <w:rPr>
                <w:rFonts w:cs="Arial"/>
                <w:szCs w:val="24"/>
                <w:lang w:eastAsia="en-US"/>
              </w:rPr>
            </w:pPr>
            <w:r w:rsidRPr="00453ABD">
              <w:rPr>
                <w:rFonts w:cs="Arial"/>
                <w:szCs w:val="24"/>
                <w:u w:val="single"/>
                <w:lang w:eastAsia="en-US"/>
              </w:rPr>
              <w:lastRenderedPageBreak/>
              <w:t>Limitations and Conditions</w:t>
            </w:r>
            <w:r w:rsidRPr="00453ABD">
              <w:rPr>
                <w:rFonts w:cs="Arial"/>
                <w:szCs w:val="24"/>
                <w:lang w:eastAsia="en-US"/>
              </w:rPr>
              <w:tab/>
            </w:r>
          </w:p>
        </w:tc>
        <w:tc>
          <w:tcPr>
            <w:tcW w:w="4484" w:type="dxa"/>
          </w:tcPr>
          <w:p w14:paraId="5C95E4F3" w14:textId="77777777" w:rsidR="00453ABD" w:rsidRPr="00453ABD" w:rsidRDefault="00453ABD" w:rsidP="00453ABD">
            <w:pPr>
              <w:jc w:val="both"/>
              <w:rPr>
                <w:rFonts w:cs="Arial"/>
                <w:szCs w:val="24"/>
                <w:lang w:eastAsia="en-US"/>
              </w:rPr>
            </w:pPr>
            <w:r w:rsidRPr="00453ABD">
              <w:rPr>
                <w:rFonts w:cs="Arial"/>
                <w:szCs w:val="24"/>
                <w:u w:val="single"/>
                <w:lang w:eastAsia="en-US"/>
              </w:rPr>
              <w:t>Position</w:t>
            </w:r>
          </w:p>
        </w:tc>
      </w:tr>
      <w:tr w:rsidR="00453ABD" w:rsidRPr="00453ABD" w14:paraId="0AF61BE2" w14:textId="77777777" w:rsidTr="00B12003">
        <w:tc>
          <w:tcPr>
            <w:tcW w:w="4533" w:type="dxa"/>
            <w:vAlign w:val="center"/>
          </w:tcPr>
          <w:p w14:paraId="4557AE72" w14:textId="77777777" w:rsidR="00453ABD" w:rsidRPr="00453ABD" w:rsidRDefault="00453ABD" w:rsidP="00B12003">
            <w:pPr>
              <w:ind w:right="176"/>
              <w:jc w:val="center"/>
              <w:rPr>
                <w:rFonts w:cs="Arial"/>
                <w:szCs w:val="24"/>
                <w:lang w:eastAsia="en-US"/>
              </w:rPr>
            </w:pPr>
            <w:r w:rsidRPr="00453ABD">
              <w:rPr>
                <w:rFonts w:cs="Arial"/>
                <w:szCs w:val="24"/>
                <w:lang w:eastAsia="en-US"/>
              </w:rPr>
              <w:t>The right of the land</w:t>
            </w:r>
            <w:r>
              <w:rPr>
                <w:rFonts w:cs="Arial"/>
                <w:szCs w:val="24"/>
                <w:lang w:eastAsia="en-US"/>
              </w:rPr>
              <w:t>owner to maintain a</w:t>
            </w:r>
            <w:r w:rsidRPr="00453ABD">
              <w:rPr>
                <w:rFonts w:cs="Arial"/>
                <w:szCs w:val="24"/>
                <w:lang w:eastAsia="en-US"/>
              </w:rPr>
              <w:t xml:space="preserve"> gate that conforms to BS 5709:2018</w:t>
            </w:r>
          </w:p>
        </w:tc>
        <w:tc>
          <w:tcPr>
            <w:tcW w:w="4484" w:type="dxa"/>
            <w:vAlign w:val="center"/>
          </w:tcPr>
          <w:p w14:paraId="05D301BB" w14:textId="201E30CF" w:rsidR="00D6560E" w:rsidRPr="00453ABD" w:rsidRDefault="00D6560E" w:rsidP="00B12003">
            <w:pPr>
              <w:jc w:val="center"/>
              <w:rPr>
                <w:rFonts w:cs="Arial"/>
                <w:szCs w:val="24"/>
                <w:lang w:eastAsia="en-US"/>
              </w:rPr>
            </w:pPr>
            <w:r>
              <w:rPr>
                <w:rFonts w:cs="Arial"/>
                <w:szCs w:val="24"/>
                <w:lang w:eastAsia="en-US"/>
              </w:rPr>
              <w:t>Grid Reference SD 4894</w:t>
            </w:r>
            <w:r w:rsidR="00453ABD" w:rsidRPr="00453ABD">
              <w:rPr>
                <w:rFonts w:cs="Arial"/>
                <w:szCs w:val="24"/>
                <w:lang w:eastAsia="en-US"/>
              </w:rPr>
              <w:t> </w:t>
            </w:r>
            <w:r>
              <w:rPr>
                <w:rFonts w:cs="Arial"/>
                <w:szCs w:val="24"/>
                <w:lang w:eastAsia="en-US"/>
              </w:rPr>
              <w:t>7118</w:t>
            </w:r>
          </w:p>
        </w:tc>
      </w:tr>
      <w:tr w:rsidR="00453ABD" w:rsidRPr="00453ABD" w14:paraId="452AE462" w14:textId="77777777" w:rsidTr="00B12003">
        <w:tc>
          <w:tcPr>
            <w:tcW w:w="4533" w:type="dxa"/>
            <w:vAlign w:val="center"/>
          </w:tcPr>
          <w:p w14:paraId="1E986261" w14:textId="77777777" w:rsidR="00453ABD" w:rsidRPr="00453ABD" w:rsidRDefault="00453ABD" w:rsidP="00B12003">
            <w:pPr>
              <w:ind w:right="176"/>
              <w:jc w:val="center"/>
              <w:rPr>
                <w:rFonts w:cs="Arial"/>
                <w:szCs w:val="24"/>
                <w:lang w:eastAsia="en-US"/>
              </w:rPr>
            </w:pPr>
            <w:r w:rsidRPr="00453ABD">
              <w:rPr>
                <w:rFonts w:cs="Arial"/>
                <w:szCs w:val="24"/>
                <w:lang w:eastAsia="en-US"/>
              </w:rPr>
              <w:t>The right of the landowner to maintain a gate that conforms to BS 5709:2018</w:t>
            </w:r>
          </w:p>
        </w:tc>
        <w:tc>
          <w:tcPr>
            <w:tcW w:w="4484" w:type="dxa"/>
            <w:vAlign w:val="center"/>
          </w:tcPr>
          <w:p w14:paraId="5702DC55" w14:textId="390A989E" w:rsidR="00D6560E" w:rsidRDefault="00453ABD" w:rsidP="00B12003">
            <w:pPr>
              <w:jc w:val="center"/>
              <w:rPr>
                <w:rFonts w:cs="Arial"/>
                <w:szCs w:val="24"/>
                <w:lang w:eastAsia="en-US"/>
              </w:rPr>
            </w:pPr>
            <w:r w:rsidRPr="00453ABD">
              <w:rPr>
                <w:rFonts w:cs="Arial"/>
                <w:szCs w:val="24"/>
                <w:lang w:eastAsia="en-US"/>
              </w:rPr>
              <w:t xml:space="preserve">Grid Reference </w:t>
            </w:r>
            <w:r w:rsidR="00D6560E">
              <w:rPr>
                <w:rFonts w:cs="Arial"/>
                <w:color w:val="000000"/>
                <w:szCs w:val="24"/>
                <w:lang w:eastAsia="en-US"/>
              </w:rPr>
              <w:t>SD 4893 7111</w:t>
            </w:r>
          </w:p>
          <w:p w14:paraId="53BE435B" w14:textId="66FCB82F" w:rsidR="00453ABD" w:rsidRPr="00453ABD" w:rsidRDefault="00453ABD" w:rsidP="00B12003">
            <w:pPr>
              <w:jc w:val="center"/>
              <w:rPr>
                <w:rFonts w:cs="Arial"/>
                <w:szCs w:val="24"/>
                <w:lang w:eastAsia="en-US"/>
              </w:rPr>
            </w:pPr>
            <w:r w:rsidRPr="00453ABD">
              <w:rPr>
                <w:rFonts w:cs="Arial"/>
                <w:szCs w:val="24"/>
                <w:lang w:eastAsia="en-US"/>
              </w:rPr>
              <w:t xml:space="preserve">(Point </w:t>
            </w:r>
            <w:r w:rsidR="00D6560E">
              <w:rPr>
                <w:rFonts w:cs="Arial"/>
                <w:szCs w:val="24"/>
                <w:lang w:eastAsia="en-US"/>
              </w:rPr>
              <w:t>H</w:t>
            </w:r>
            <w:r w:rsidRPr="00453ABD">
              <w:rPr>
                <w:rFonts w:cs="Arial"/>
                <w:szCs w:val="24"/>
                <w:lang w:eastAsia="en-US"/>
              </w:rPr>
              <w:t>)</w:t>
            </w:r>
          </w:p>
        </w:tc>
      </w:tr>
      <w:tr w:rsidR="00453ABD" w:rsidRPr="00453ABD" w14:paraId="7DD48859" w14:textId="77777777" w:rsidTr="00B12003">
        <w:tc>
          <w:tcPr>
            <w:tcW w:w="4533" w:type="dxa"/>
            <w:vAlign w:val="center"/>
          </w:tcPr>
          <w:p w14:paraId="198853C7" w14:textId="77777777" w:rsidR="00453ABD" w:rsidRPr="00453ABD" w:rsidRDefault="00453ABD" w:rsidP="00B12003">
            <w:pPr>
              <w:ind w:right="176"/>
              <w:jc w:val="center"/>
              <w:rPr>
                <w:rFonts w:cs="Arial"/>
                <w:szCs w:val="24"/>
                <w:lang w:eastAsia="en-US"/>
              </w:rPr>
            </w:pPr>
            <w:r w:rsidRPr="00453ABD">
              <w:rPr>
                <w:rFonts w:cs="Arial"/>
                <w:szCs w:val="24"/>
                <w:lang w:eastAsia="en-US"/>
              </w:rPr>
              <w:t>The right of the landowner to maintain a gate that conforms to BS 5709:2018</w:t>
            </w:r>
          </w:p>
        </w:tc>
        <w:tc>
          <w:tcPr>
            <w:tcW w:w="4484" w:type="dxa"/>
            <w:vAlign w:val="center"/>
          </w:tcPr>
          <w:p w14:paraId="1E02BA68" w14:textId="668DBF9C" w:rsidR="00D6560E" w:rsidRDefault="00453ABD" w:rsidP="00B12003">
            <w:pPr>
              <w:jc w:val="center"/>
              <w:rPr>
                <w:rFonts w:cs="Arial"/>
                <w:szCs w:val="24"/>
                <w:lang w:eastAsia="en-US"/>
              </w:rPr>
            </w:pPr>
            <w:r w:rsidRPr="00453ABD">
              <w:rPr>
                <w:rFonts w:cs="Arial"/>
                <w:szCs w:val="24"/>
                <w:lang w:eastAsia="en-US"/>
              </w:rPr>
              <w:t xml:space="preserve">Grid Reference </w:t>
            </w:r>
            <w:r w:rsidR="00D6560E">
              <w:rPr>
                <w:rFonts w:cs="Arial"/>
                <w:color w:val="000000"/>
                <w:szCs w:val="24"/>
                <w:lang w:eastAsia="en-US"/>
              </w:rPr>
              <w:t>SD 4895 7096</w:t>
            </w:r>
          </w:p>
          <w:p w14:paraId="0585ECA7" w14:textId="0832CE3A" w:rsidR="00453ABD" w:rsidRPr="00453ABD" w:rsidRDefault="00453ABD" w:rsidP="00B12003">
            <w:pPr>
              <w:jc w:val="center"/>
              <w:rPr>
                <w:rFonts w:cs="Arial"/>
                <w:szCs w:val="24"/>
                <w:lang w:eastAsia="en-US"/>
              </w:rPr>
            </w:pPr>
            <w:r w:rsidRPr="00453ABD">
              <w:rPr>
                <w:rFonts w:cs="Arial"/>
                <w:szCs w:val="24"/>
                <w:lang w:eastAsia="en-US"/>
              </w:rPr>
              <w:t>(Point D)</w:t>
            </w:r>
          </w:p>
        </w:tc>
      </w:tr>
    </w:tbl>
    <w:p w14:paraId="5D7FBBB0" w14:textId="77777777" w:rsidR="00453ABD" w:rsidRPr="00453ABD" w:rsidRDefault="00453ABD" w:rsidP="00453ABD">
      <w:pPr>
        <w:jc w:val="both"/>
        <w:rPr>
          <w:rFonts w:cs="Arial"/>
          <w:szCs w:val="24"/>
          <w:lang w:eastAsia="en-US"/>
        </w:rPr>
      </w:pPr>
    </w:p>
    <w:p w14:paraId="5E647E76" w14:textId="77777777" w:rsidR="007D5691" w:rsidRPr="00536709" w:rsidRDefault="007D5691" w:rsidP="007D5691">
      <w:pPr>
        <w:jc w:val="both"/>
        <w:rPr>
          <w:rFonts w:cs="Arial"/>
          <w:b/>
          <w:color w:val="000000"/>
          <w:szCs w:val="24"/>
        </w:rPr>
      </w:pPr>
      <w:r w:rsidRPr="00536709">
        <w:rPr>
          <w:rFonts w:cs="Arial"/>
          <w:b/>
          <w:color w:val="000000"/>
          <w:szCs w:val="24"/>
        </w:rPr>
        <w:t>Variation to the particulars of the path recorded on the Definitive Statement</w:t>
      </w:r>
    </w:p>
    <w:p w14:paraId="505453BA" w14:textId="77777777" w:rsidR="007D5691" w:rsidRPr="00536709" w:rsidRDefault="007D5691" w:rsidP="007D5691">
      <w:pPr>
        <w:jc w:val="both"/>
        <w:rPr>
          <w:rFonts w:cs="Arial"/>
          <w:b/>
          <w:color w:val="000000"/>
          <w:szCs w:val="24"/>
        </w:rPr>
      </w:pPr>
    </w:p>
    <w:p w14:paraId="0BFF4175" w14:textId="1DFC8239" w:rsidR="007D5691" w:rsidRDefault="007D5691" w:rsidP="00536709">
      <w:pPr>
        <w:jc w:val="both"/>
        <w:rPr>
          <w:rFonts w:cs="Arial"/>
          <w:color w:val="000000"/>
          <w:szCs w:val="24"/>
        </w:rPr>
      </w:pPr>
      <w:r w:rsidRPr="00536709">
        <w:rPr>
          <w:rFonts w:cs="Arial"/>
          <w:color w:val="000000"/>
          <w:szCs w:val="24"/>
        </w:rPr>
        <w:t xml:space="preserve">If this application is approved by the Regulatory Committee, the Head of Service Planning and Environment suggests that Order should also specify that the Definitive Statement for Carnforth </w:t>
      </w:r>
      <w:r w:rsidR="00C54134" w:rsidRPr="00536709">
        <w:rPr>
          <w:rFonts w:cs="Arial"/>
          <w:color w:val="000000"/>
          <w:szCs w:val="24"/>
        </w:rPr>
        <w:t xml:space="preserve">Footpaths 2, 3 and 4, Lancaster be amended </w:t>
      </w:r>
      <w:r w:rsidRPr="00536709">
        <w:rPr>
          <w:rFonts w:cs="Arial"/>
          <w:color w:val="000000"/>
          <w:szCs w:val="24"/>
        </w:rPr>
        <w:t xml:space="preserve">as follows: </w:t>
      </w:r>
    </w:p>
    <w:p w14:paraId="7B1C916E" w14:textId="77777777" w:rsidR="00536709" w:rsidRPr="00390365" w:rsidRDefault="00536709" w:rsidP="00536709">
      <w:pPr>
        <w:jc w:val="both"/>
        <w:rPr>
          <w:rFonts w:cs="Arial"/>
          <w:color w:val="000000"/>
          <w:szCs w:val="24"/>
        </w:rPr>
      </w:pPr>
    </w:p>
    <w:p w14:paraId="5A7ED203" w14:textId="12D22791" w:rsidR="007D5691" w:rsidRPr="00390365" w:rsidRDefault="007D5691" w:rsidP="007D5691">
      <w:pPr>
        <w:jc w:val="both"/>
        <w:rPr>
          <w:rFonts w:cs="Arial"/>
          <w:color w:val="000000"/>
          <w:szCs w:val="24"/>
        </w:rPr>
      </w:pPr>
      <w:r w:rsidRPr="00390365">
        <w:rPr>
          <w:rFonts w:cs="Arial"/>
          <w:color w:val="000000"/>
          <w:szCs w:val="24"/>
        </w:rPr>
        <w:t xml:space="preserve">It is proposed that the Statement </w:t>
      </w:r>
      <w:r w:rsidR="00C54134" w:rsidRPr="00390365">
        <w:rPr>
          <w:rFonts w:cs="Arial"/>
          <w:color w:val="000000"/>
          <w:szCs w:val="24"/>
        </w:rPr>
        <w:t xml:space="preserve">for Carnforth Footpath 2 </w:t>
      </w:r>
      <w:r w:rsidRPr="00390365">
        <w:rPr>
          <w:rFonts w:cs="Arial"/>
          <w:color w:val="000000"/>
          <w:szCs w:val="24"/>
        </w:rPr>
        <w:t xml:space="preserve">be amended to read as follows: </w:t>
      </w:r>
    </w:p>
    <w:p w14:paraId="4E4B92E2" w14:textId="1F51292C" w:rsidR="007D5691" w:rsidRPr="00390365" w:rsidRDefault="007D5691" w:rsidP="00390365">
      <w:pPr>
        <w:autoSpaceDE w:val="0"/>
        <w:autoSpaceDN w:val="0"/>
        <w:ind w:left="426"/>
        <w:jc w:val="both"/>
        <w:rPr>
          <w:rFonts w:cs="Arial"/>
          <w:color w:val="000000"/>
          <w:szCs w:val="24"/>
        </w:rPr>
      </w:pPr>
      <w:r w:rsidRPr="00390365">
        <w:rPr>
          <w:rFonts w:cs="Arial"/>
          <w:color w:val="000000"/>
          <w:szCs w:val="24"/>
        </w:rPr>
        <w:t>The 'Pos</w:t>
      </w:r>
      <w:r w:rsidR="00C54134" w:rsidRPr="00390365">
        <w:rPr>
          <w:rFonts w:cs="Arial"/>
          <w:color w:val="000000"/>
          <w:szCs w:val="24"/>
        </w:rPr>
        <w:t xml:space="preserve">ition' column to read: "Starts in Crag Bank Road north of Marsh Cottages at squeezer stile, then alongside wall </w:t>
      </w:r>
      <w:r w:rsidR="00CD397A" w:rsidRPr="00390365">
        <w:rPr>
          <w:rFonts w:cs="Arial"/>
          <w:color w:val="000000"/>
          <w:szCs w:val="24"/>
        </w:rPr>
        <w:t>through</w:t>
      </w:r>
      <w:r w:rsidR="00C54134" w:rsidRPr="00390365">
        <w:rPr>
          <w:rFonts w:cs="Arial"/>
          <w:color w:val="000000"/>
          <w:szCs w:val="24"/>
        </w:rPr>
        <w:t xml:space="preserve"> first field </w:t>
      </w:r>
      <w:r w:rsidR="00CD397A" w:rsidRPr="00390365">
        <w:rPr>
          <w:rFonts w:cs="Arial"/>
          <w:color w:val="000000"/>
          <w:szCs w:val="24"/>
        </w:rPr>
        <w:t xml:space="preserve">(pasture) and second field (ploughed) to </w:t>
      </w:r>
      <w:r w:rsidR="00263189" w:rsidRPr="00390365">
        <w:rPr>
          <w:rFonts w:cs="Arial"/>
          <w:color w:val="000000"/>
          <w:szCs w:val="24"/>
        </w:rPr>
        <w:t xml:space="preserve">SD 4890 7091. </w:t>
      </w:r>
      <w:r w:rsidRPr="00390365">
        <w:rPr>
          <w:rFonts w:cs="Arial"/>
          <w:color w:val="000000"/>
          <w:szCs w:val="24"/>
        </w:rPr>
        <w:t xml:space="preserve">The footpath then runs </w:t>
      </w:r>
      <w:r w:rsidR="00263189" w:rsidRPr="00390365">
        <w:rPr>
          <w:rFonts w:cs="Arial"/>
          <w:color w:val="000000"/>
          <w:szCs w:val="24"/>
        </w:rPr>
        <w:t xml:space="preserve">generally </w:t>
      </w:r>
      <w:r w:rsidRPr="00390365">
        <w:rPr>
          <w:rFonts w:cs="Arial"/>
          <w:color w:val="000000"/>
          <w:szCs w:val="24"/>
        </w:rPr>
        <w:t xml:space="preserve">north east for </w:t>
      </w:r>
      <w:r w:rsidR="00263189" w:rsidRPr="00390365">
        <w:rPr>
          <w:rFonts w:cs="Arial"/>
          <w:color w:val="000000"/>
          <w:szCs w:val="24"/>
        </w:rPr>
        <w:t>70</w:t>
      </w:r>
      <w:r w:rsidRPr="00390365">
        <w:rPr>
          <w:rFonts w:cs="Arial"/>
          <w:color w:val="000000"/>
          <w:szCs w:val="24"/>
        </w:rPr>
        <w:t xml:space="preserve"> metres to</w:t>
      </w:r>
      <w:r w:rsidR="00263189" w:rsidRPr="00390365">
        <w:rPr>
          <w:rFonts w:cs="Arial"/>
          <w:color w:val="000000"/>
          <w:szCs w:val="24"/>
        </w:rPr>
        <w:t xml:space="preserve"> SD 4895 7096, then </w:t>
      </w:r>
      <w:r w:rsidRPr="00390365">
        <w:rPr>
          <w:rFonts w:cs="Arial"/>
          <w:color w:val="000000"/>
          <w:szCs w:val="24"/>
        </w:rPr>
        <w:t>north</w:t>
      </w:r>
      <w:r w:rsidR="00263189" w:rsidRPr="00390365">
        <w:rPr>
          <w:rFonts w:cs="Arial"/>
          <w:color w:val="000000"/>
          <w:szCs w:val="24"/>
        </w:rPr>
        <w:t xml:space="preserve"> </w:t>
      </w:r>
      <w:proofErr w:type="spellStart"/>
      <w:r w:rsidR="00263189" w:rsidRPr="00390365">
        <w:rPr>
          <w:rFonts w:cs="Arial"/>
          <w:color w:val="000000"/>
          <w:szCs w:val="24"/>
        </w:rPr>
        <w:t>north</w:t>
      </w:r>
      <w:proofErr w:type="spellEnd"/>
      <w:r w:rsidR="00263189" w:rsidRPr="00390365">
        <w:rPr>
          <w:rFonts w:cs="Arial"/>
          <w:color w:val="000000"/>
          <w:szCs w:val="24"/>
        </w:rPr>
        <w:t xml:space="preserve"> east for 85</w:t>
      </w:r>
      <w:r w:rsidRPr="00390365">
        <w:rPr>
          <w:rFonts w:cs="Arial"/>
          <w:color w:val="000000"/>
          <w:szCs w:val="24"/>
        </w:rPr>
        <w:t xml:space="preserve"> metres to </w:t>
      </w:r>
      <w:r w:rsidR="00317F4E">
        <w:rPr>
          <w:rFonts w:cs="Arial"/>
          <w:color w:val="000000"/>
          <w:szCs w:val="24"/>
        </w:rPr>
        <w:t>a</w:t>
      </w:r>
      <w:r w:rsidR="00317F4E" w:rsidRPr="00390365">
        <w:rPr>
          <w:rFonts w:cs="Arial"/>
          <w:color w:val="000000"/>
          <w:szCs w:val="24"/>
        </w:rPr>
        <w:t xml:space="preserve"> </w:t>
      </w:r>
      <w:r w:rsidR="00263189" w:rsidRPr="00390365">
        <w:rPr>
          <w:rFonts w:cs="Arial"/>
          <w:color w:val="000000"/>
          <w:szCs w:val="24"/>
        </w:rPr>
        <w:t>junction with Footpath</w:t>
      </w:r>
      <w:r w:rsidR="00317F4E">
        <w:rPr>
          <w:rFonts w:cs="Arial"/>
          <w:color w:val="000000"/>
          <w:szCs w:val="24"/>
        </w:rPr>
        <w:t>s 3 &amp;</w:t>
      </w:r>
      <w:r w:rsidR="00263189" w:rsidRPr="00390365">
        <w:rPr>
          <w:rFonts w:cs="Arial"/>
          <w:color w:val="000000"/>
          <w:szCs w:val="24"/>
        </w:rPr>
        <w:t xml:space="preserve"> 4 at SD 4898 7104</w:t>
      </w:r>
      <w:r w:rsidRPr="00390365">
        <w:rPr>
          <w:rFonts w:cs="Arial"/>
          <w:color w:val="000000"/>
          <w:szCs w:val="24"/>
        </w:rPr>
        <w:t>. (All lengths and compass points given are approximate)."</w:t>
      </w:r>
    </w:p>
    <w:p w14:paraId="444EC11E" w14:textId="77777777" w:rsidR="007D5691" w:rsidRPr="00390365" w:rsidRDefault="007D5691" w:rsidP="00390365">
      <w:pPr>
        <w:ind w:left="426"/>
        <w:jc w:val="both"/>
        <w:rPr>
          <w:rFonts w:cs="Arial"/>
          <w:color w:val="000000"/>
          <w:szCs w:val="24"/>
        </w:rPr>
      </w:pPr>
    </w:p>
    <w:p w14:paraId="1C536DA6" w14:textId="1C8FBF95" w:rsidR="007D5691" w:rsidRPr="00390365" w:rsidRDefault="007D5691" w:rsidP="00390365">
      <w:pPr>
        <w:ind w:left="426"/>
        <w:jc w:val="both"/>
        <w:rPr>
          <w:rFonts w:cs="Arial"/>
          <w:color w:val="000000"/>
          <w:szCs w:val="24"/>
        </w:rPr>
      </w:pPr>
      <w:r w:rsidRPr="00390365">
        <w:rPr>
          <w:rFonts w:cs="Arial"/>
          <w:color w:val="000000"/>
          <w:szCs w:val="24"/>
        </w:rPr>
        <w:t xml:space="preserve">The 'length' </w:t>
      </w:r>
      <w:r w:rsidR="00263189" w:rsidRPr="00390365">
        <w:rPr>
          <w:rFonts w:cs="Arial"/>
          <w:color w:val="000000"/>
          <w:szCs w:val="24"/>
        </w:rPr>
        <w:t>column be amended to read: "0.46</w:t>
      </w:r>
      <w:r w:rsidRPr="00390365">
        <w:rPr>
          <w:rFonts w:cs="Arial"/>
          <w:color w:val="000000"/>
          <w:szCs w:val="24"/>
        </w:rPr>
        <w:t xml:space="preserve"> km"</w:t>
      </w:r>
    </w:p>
    <w:p w14:paraId="47A2334D" w14:textId="77777777" w:rsidR="007D5691" w:rsidRPr="00390365" w:rsidRDefault="007D5691" w:rsidP="00390365">
      <w:pPr>
        <w:ind w:left="426"/>
        <w:jc w:val="both"/>
        <w:rPr>
          <w:rFonts w:cs="Arial"/>
          <w:color w:val="000000"/>
          <w:szCs w:val="24"/>
        </w:rPr>
      </w:pPr>
    </w:p>
    <w:p w14:paraId="3496DB14" w14:textId="5D6EAA6C" w:rsidR="007D5691" w:rsidRPr="00390365" w:rsidRDefault="007D5691" w:rsidP="00390365">
      <w:pPr>
        <w:ind w:left="426"/>
        <w:jc w:val="both"/>
        <w:rPr>
          <w:rFonts w:cs="Arial"/>
          <w:color w:val="000000"/>
          <w:szCs w:val="24"/>
        </w:rPr>
      </w:pPr>
      <w:r w:rsidRPr="00390365">
        <w:rPr>
          <w:rFonts w:cs="Arial"/>
          <w:color w:val="000000"/>
          <w:szCs w:val="24"/>
        </w:rPr>
        <w:t>The 'Other Particulars' co</w:t>
      </w:r>
      <w:r w:rsidR="00263189" w:rsidRPr="00390365">
        <w:rPr>
          <w:rFonts w:cs="Arial"/>
          <w:color w:val="000000"/>
          <w:szCs w:val="24"/>
        </w:rPr>
        <w:t>lumn be amended to read "The</w:t>
      </w:r>
      <w:r w:rsidR="00BB6570" w:rsidRPr="00390365">
        <w:rPr>
          <w:rFonts w:cs="Arial"/>
          <w:color w:val="000000"/>
          <w:szCs w:val="24"/>
        </w:rPr>
        <w:t xml:space="preserve"> width </w:t>
      </w:r>
      <w:r w:rsidRPr="00390365">
        <w:rPr>
          <w:rFonts w:cs="Arial"/>
          <w:color w:val="000000"/>
          <w:szCs w:val="24"/>
        </w:rPr>
        <w:t xml:space="preserve">between </w:t>
      </w:r>
      <w:r w:rsidR="00263189" w:rsidRPr="00390365">
        <w:rPr>
          <w:rFonts w:cs="Arial"/>
          <w:color w:val="000000"/>
          <w:szCs w:val="24"/>
        </w:rPr>
        <w:t>SD 4890 7091</w:t>
      </w:r>
      <w:r w:rsidRPr="00390365">
        <w:rPr>
          <w:rFonts w:cs="Arial"/>
          <w:color w:val="000000"/>
          <w:szCs w:val="24"/>
        </w:rPr>
        <w:t xml:space="preserve"> and </w:t>
      </w:r>
      <w:r w:rsidR="00263189" w:rsidRPr="00390365">
        <w:rPr>
          <w:rFonts w:cs="Arial"/>
          <w:color w:val="000000"/>
          <w:szCs w:val="24"/>
        </w:rPr>
        <w:t>SD 4898 7104</w:t>
      </w:r>
      <w:r w:rsidR="00BB6570" w:rsidRPr="00390365">
        <w:rPr>
          <w:rFonts w:cs="Arial"/>
          <w:color w:val="000000"/>
          <w:szCs w:val="24"/>
        </w:rPr>
        <w:t xml:space="preserve"> is</w:t>
      </w:r>
      <w:r w:rsidR="00BB6570" w:rsidRPr="00390365">
        <w:rPr>
          <w:rFonts w:cs="Arial"/>
          <w:szCs w:val="24"/>
        </w:rPr>
        <w:t xml:space="preserve"> 2 metres and the only limitation between those points is the right of the owner of the soil to erect and maintain a gate that conforms to BS 5709:2018 at SD</w:t>
      </w:r>
      <w:r w:rsidR="00BB6570" w:rsidRPr="00390365">
        <w:rPr>
          <w:rFonts w:cs="Arial"/>
          <w:color w:val="000000"/>
          <w:szCs w:val="24"/>
        </w:rPr>
        <w:t> 4895 7096</w:t>
      </w:r>
      <w:r w:rsidRPr="00390365">
        <w:rPr>
          <w:rFonts w:cs="Arial"/>
          <w:color w:val="000000"/>
          <w:szCs w:val="24"/>
        </w:rPr>
        <w:t>"</w:t>
      </w:r>
    </w:p>
    <w:p w14:paraId="4D008F46" w14:textId="77777777" w:rsidR="00BB6570" w:rsidRPr="00390365" w:rsidRDefault="00BB6570" w:rsidP="007D5691">
      <w:pPr>
        <w:jc w:val="both"/>
        <w:rPr>
          <w:rFonts w:cs="Arial"/>
          <w:color w:val="000000"/>
          <w:szCs w:val="24"/>
        </w:rPr>
      </w:pPr>
    </w:p>
    <w:p w14:paraId="78655769" w14:textId="2BAC694F" w:rsidR="00BB6570" w:rsidRPr="00390365" w:rsidRDefault="00BB6570" w:rsidP="00BB6570">
      <w:pPr>
        <w:jc w:val="both"/>
        <w:rPr>
          <w:rFonts w:cs="Arial"/>
          <w:color w:val="000000"/>
          <w:szCs w:val="24"/>
        </w:rPr>
      </w:pPr>
      <w:r w:rsidRPr="00390365">
        <w:rPr>
          <w:rFonts w:cs="Arial"/>
          <w:color w:val="000000"/>
          <w:szCs w:val="24"/>
        </w:rPr>
        <w:t xml:space="preserve">It is proposed that the Statement for Carnforth Footpath 3 be amended to read as follows: </w:t>
      </w:r>
    </w:p>
    <w:p w14:paraId="62D744C3" w14:textId="199B4EC0" w:rsidR="00BB6570" w:rsidRPr="00390365" w:rsidRDefault="00BB6570" w:rsidP="00390365">
      <w:pPr>
        <w:ind w:left="426"/>
        <w:jc w:val="both"/>
        <w:rPr>
          <w:rFonts w:cs="Arial"/>
          <w:color w:val="000000"/>
          <w:szCs w:val="24"/>
        </w:rPr>
      </w:pPr>
      <w:r w:rsidRPr="00390365">
        <w:rPr>
          <w:rFonts w:cs="Arial"/>
          <w:color w:val="000000"/>
          <w:szCs w:val="24"/>
        </w:rPr>
        <w:t>The 'Position' column to read: "Starts at SD </w:t>
      </w:r>
      <w:r w:rsidR="00317F4E" w:rsidRPr="00390365">
        <w:rPr>
          <w:rFonts w:cs="Arial"/>
          <w:color w:val="000000"/>
          <w:szCs w:val="24"/>
        </w:rPr>
        <w:t>489</w:t>
      </w:r>
      <w:r w:rsidR="00317F4E">
        <w:rPr>
          <w:rFonts w:cs="Arial"/>
          <w:color w:val="000000"/>
          <w:szCs w:val="24"/>
        </w:rPr>
        <w:t>8</w:t>
      </w:r>
      <w:r w:rsidR="00317F4E" w:rsidRPr="00390365">
        <w:rPr>
          <w:rFonts w:cs="Arial"/>
          <w:color w:val="000000"/>
          <w:szCs w:val="24"/>
        </w:rPr>
        <w:t> </w:t>
      </w:r>
      <w:r w:rsidRPr="00390365">
        <w:rPr>
          <w:rFonts w:cs="Arial"/>
          <w:color w:val="000000"/>
          <w:szCs w:val="24"/>
        </w:rPr>
        <w:t>7104</w:t>
      </w:r>
      <w:r w:rsidR="00317F4E">
        <w:rPr>
          <w:rFonts w:cs="Arial"/>
          <w:color w:val="000000"/>
          <w:szCs w:val="24"/>
        </w:rPr>
        <w:t xml:space="preserve"> at a junction with Footpaths 2 &amp; 4</w:t>
      </w:r>
      <w:r w:rsidR="00317F4E" w:rsidRPr="00390365">
        <w:rPr>
          <w:rFonts w:cs="Arial"/>
          <w:color w:val="000000"/>
          <w:szCs w:val="24"/>
        </w:rPr>
        <w:t xml:space="preserve"> </w:t>
      </w:r>
      <w:r w:rsidRPr="00390365">
        <w:rPr>
          <w:rFonts w:cs="Arial"/>
          <w:color w:val="000000"/>
          <w:szCs w:val="24"/>
        </w:rPr>
        <w:t xml:space="preserve">then runs </w:t>
      </w:r>
      <w:r w:rsidR="001C217B">
        <w:rPr>
          <w:rFonts w:cs="Arial"/>
          <w:color w:val="000000"/>
          <w:szCs w:val="24"/>
        </w:rPr>
        <w:t xml:space="preserve">over a stile and </w:t>
      </w:r>
      <w:r w:rsidRPr="00390365">
        <w:rPr>
          <w:rFonts w:cs="Arial"/>
          <w:color w:val="000000"/>
          <w:szCs w:val="24"/>
        </w:rPr>
        <w:t xml:space="preserve">generally north </w:t>
      </w:r>
      <w:proofErr w:type="spellStart"/>
      <w:r w:rsidRPr="00390365">
        <w:rPr>
          <w:rFonts w:cs="Arial"/>
          <w:color w:val="000000"/>
          <w:szCs w:val="24"/>
        </w:rPr>
        <w:t>north</w:t>
      </w:r>
      <w:proofErr w:type="spellEnd"/>
      <w:r w:rsidRPr="00390365">
        <w:rPr>
          <w:rFonts w:cs="Arial"/>
          <w:color w:val="000000"/>
          <w:szCs w:val="24"/>
        </w:rPr>
        <w:t xml:space="preserve"> west </w:t>
      </w:r>
      <w:r w:rsidR="00B12003">
        <w:rPr>
          <w:rFonts w:cs="Arial"/>
          <w:color w:val="000000"/>
          <w:szCs w:val="24"/>
        </w:rPr>
        <w:t xml:space="preserve">for </w:t>
      </w:r>
      <w:r w:rsidR="001C217B">
        <w:rPr>
          <w:rFonts w:cs="Arial"/>
          <w:color w:val="000000"/>
          <w:szCs w:val="24"/>
        </w:rPr>
        <w:t xml:space="preserve">100 </w:t>
      </w:r>
      <w:r w:rsidR="00B12003">
        <w:rPr>
          <w:rFonts w:cs="Arial"/>
          <w:color w:val="000000"/>
          <w:szCs w:val="24"/>
        </w:rPr>
        <w:t xml:space="preserve">metres </w:t>
      </w:r>
      <w:r w:rsidRPr="00390365">
        <w:rPr>
          <w:rFonts w:cs="Arial"/>
          <w:color w:val="000000"/>
          <w:szCs w:val="24"/>
        </w:rPr>
        <w:t xml:space="preserve">to </w:t>
      </w:r>
      <w:r w:rsidR="00B12003">
        <w:rPr>
          <w:rFonts w:cs="Arial"/>
          <w:color w:val="000000"/>
          <w:szCs w:val="24"/>
        </w:rPr>
        <w:t>SD 4893 7111</w:t>
      </w:r>
      <w:r w:rsidRPr="00390365">
        <w:rPr>
          <w:rFonts w:cs="Arial"/>
          <w:color w:val="000000"/>
          <w:szCs w:val="24"/>
        </w:rPr>
        <w:t xml:space="preserve">, then north for 70 meters to SD 4894 7118 then east north east for 10 metres to SD 4895 7118 at Galley Hall </w:t>
      </w:r>
      <w:r w:rsidR="00FD063A" w:rsidRPr="00390365">
        <w:rPr>
          <w:rFonts w:cs="Arial"/>
          <w:color w:val="000000"/>
          <w:szCs w:val="24"/>
        </w:rPr>
        <w:t xml:space="preserve">Farm </w:t>
      </w:r>
      <w:r w:rsidRPr="00390365">
        <w:rPr>
          <w:rFonts w:cs="Arial"/>
          <w:color w:val="000000"/>
          <w:szCs w:val="24"/>
        </w:rPr>
        <w:t>and along metalled road to junction with 6 F.P. (All lengths and compass points given are approximate)."</w:t>
      </w:r>
    </w:p>
    <w:p w14:paraId="7775E326" w14:textId="77777777" w:rsidR="00BB6570" w:rsidRPr="00390365" w:rsidRDefault="00BB6570" w:rsidP="00390365">
      <w:pPr>
        <w:ind w:left="426"/>
        <w:jc w:val="both"/>
        <w:rPr>
          <w:rFonts w:cs="Arial"/>
          <w:color w:val="000000"/>
          <w:szCs w:val="24"/>
        </w:rPr>
      </w:pPr>
    </w:p>
    <w:p w14:paraId="009821BE" w14:textId="0C8FEE83" w:rsidR="00BB6570" w:rsidRPr="00390365" w:rsidRDefault="00BB6570" w:rsidP="00390365">
      <w:pPr>
        <w:ind w:left="426"/>
        <w:jc w:val="both"/>
        <w:rPr>
          <w:rFonts w:cs="Arial"/>
          <w:color w:val="000000"/>
          <w:szCs w:val="24"/>
        </w:rPr>
      </w:pPr>
      <w:r w:rsidRPr="00390365">
        <w:rPr>
          <w:rFonts w:cs="Arial"/>
          <w:color w:val="000000"/>
          <w:szCs w:val="24"/>
        </w:rPr>
        <w:t xml:space="preserve">The 'length' </w:t>
      </w:r>
      <w:r w:rsidR="00390365" w:rsidRPr="00390365">
        <w:rPr>
          <w:rFonts w:cs="Arial"/>
          <w:color w:val="000000"/>
          <w:szCs w:val="24"/>
        </w:rPr>
        <w:t>column be amended to read: "0.29</w:t>
      </w:r>
      <w:r w:rsidRPr="00390365">
        <w:rPr>
          <w:rFonts w:cs="Arial"/>
          <w:color w:val="000000"/>
          <w:szCs w:val="24"/>
        </w:rPr>
        <w:t xml:space="preserve"> km"</w:t>
      </w:r>
    </w:p>
    <w:p w14:paraId="67533017" w14:textId="77777777" w:rsidR="00BB6570" w:rsidRPr="00390365" w:rsidRDefault="00BB6570" w:rsidP="00390365">
      <w:pPr>
        <w:ind w:left="426"/>
        <w:jc w:val="both"/>
        <w:rPr>
          <w:rFonts w:cs="Arial"/>
          <w:color w:val="000000"/>
          <w:szCs w:val="24"/>
        </w:rPr>
      </w:pPr>
    </w:p>
    <w:p w14:paraId="7D68D9CA" w14:textId="5418AB5F" w:rsidR="00BB6570" w:rsidRPr="00390365" w:rsidRDefault="00BB6570" w:rsidP="00390365">
      <w:pPr>
        <w:ind w:left="426"/>
        <w:jc w:val="both"/>
        <w:rPr>
          <w:rFonts w:cs="Arial"/>
          <w:color w:val="000000"/>
          <w:szCs w:val="24"/>
        </w:rPr>
      </w:pPr>
      <w:r w:rsidRPr="00390365">
        <w:rPr>
          <w:rFonts w:cs="Arial"/>
          <w:color w:val="000000"/>
          <w:szCs w:val="24"/>
        </w:rPr>
        <w:t xml:space="preserve">The 'Other Particulars' column be amended to read "The width between </w:t>
      </w:r>
      <w:r w:rsidR="00390365" w:rsidRPr="00390365">
        <w:rPr>
          <w:rFonts w:cs="Arial"/>
          <w:color w:val="000000"/>
          <w:szCs w:val="24"/>
        </w:rPr>
        <w:t xml:space="preserve">SD 4897 7104 </w:t>
      </w:r>
      <w:r w:rsidRPr="00390365">
        <w:rPr>
          <w:rFonts w:cs="Arial"/>
          <w:color w:val="000000"/>
          <w:szCs w:val="24"/>
        </w:rPr>
        <w:t xml:space="preserve">and </w:t>
      </w:r>
      <w:r w:rsidR="00390365" w:rsidRPr="00390365">
        <w:rPr>
          <w:rFonts w:cs="Arial"/>
          <w:color w:val="000000"/>
          <w:szCs w:val="24"/>
        </w:rPr>
        <w:t xml:space="preserve">SD 4895 7118 </w:t>
      </w:r>
      <w:r w:rsidRPr="00390365">
        <w:rPr>
          <w:rFonts w:cs="Arial"/>
          <w:color w:val="000000"/>
          <w:szCs w:val="24"/>
        </w:rPr>
        <w:t>is</w:t>
      </w:r>
      <w:r w:rsidRPr="00390365">
        <w:rPr>
          <w:rFonts w:cs="Arial"/>
          <w:szCs w:val="24"/>
        </w:rPr>
        <w:t xml:space="preserve"> 2 metres and the only limitation</w:t>
      </w:r>
      <w:r w:rsidR="00390365" w:rsidRPr="00390365">
        <w:rPr>
          <w:rFonts w:cs="Arial"/>
          <w:szCs w:val="24"/>
        </w:rPr>
        <w:t>s</w:t>
      </w:r>
      <w:r w:rsidRPr="00390365">
        <w:rPr>
          <w:rFonts w:cs="Arial"/>
          <w:szCs w:val="24"/>
        </w:rPr>
        <w:t xml:space="preserve"> between those points is the right of the owner of the soil to erect and maintain </w:t>
      </w:r>
      <w:r w:rsidR="00390365" w:rsidRPr="00390365">
        <w:rPr>
          <w:rFonts w:cs="Arial"/>
          <w:szCs w:val="24"/>
        </w:rPr>
        <w:t xml:space="preserve">a </w:t>
      </w:r>
      <w:r w:rsidRPr="00390365">
        <w:rPr>
          <w:rFonts w:cs="Arial"/>
          <w:szCs w:val="24"/>
        </w:rPr>
        <w:t>gate that conform</w:t>
      </w:r>
      <w:r w:rsidR="00390365" w:rsidRPr="00390365">
        <w:rPr>
          <w:rFonts w:cs="Arial"/>
          <w:szCs w:val="24"/>
        </w:rPr>
        <w:t>s</w:t>
      </w:r>
      <w:r w:rsidRPr="00390365">
        <w:rPr>
          <w:rFonts w:cs="Arial"/>
          <w:szCs w:val="24"/>
        </w:rPr>
        <w:t xml:space="preserve"> to BS 5709:2018 at </w:t>
      </w:r>
      <w:r w:rsidR="00390365" w:rsidRPr="00390365">
        <w:rPr>
          <w:rFonts w:cs="Arial"/>
          <w:szCs w:val="24"/>
        </w:rPr>
        <w:t>SD 4893 7118 and SD 4894 7118</w:t>
      </w:r>
      <w:r w:rsidRPr="00390365">
        <w:rPr>
          <w:rFonts w:cs="Arial"/>
          <w:color w:val="000000"/>
          <w:szCs w:val="24"/>
        </w:rPr>
        <w:t>"</w:t>
      </w:r>
    </w:p>
    <w:p w14:paraId="298542ED" w14:textId="77777777" w:rsidR="00BB6570" w:rsidRPr="00390365" w:rsidRDefault="00BB6570" w:rsidP="007D5691">
      <w:pPr>
        <w:jc w:val="both"/>
        <w:rPr>
          <w:rFonts w:cs="Arial"/>
          <w:color w:val="000000"/>
          <w:szCs w:val="24"/>
        </w:rPr>
      </w:pPr>
    </w:p>
    <w:p w14:paraId="67FF5D06" w14:textId="06ED006A" w:rsidR="00390365" w:rsidRPr="00BB6570" w:rsidRDefault="00390365" w:rsidP="00390365">
      <w:pPr>
        <w:jc w:val="both"/>
        <w:rPr>
          <w:rFonts w:cs="Arial"/>
          <w:color w:val="000000"/>
          <w:szCs w:val="24"/>
        </w:rPr>
      </w:pPr>
      <w:r w:rsidRPr="00390365">
        <w:rPr>
          <w:rFonts w:cs="Arial"/>
          <w:color w:val="000000"/>
          <w:szCs w:val="24"/>
        </w:rPr>
        <w:t>It is proposed that the Statement for Carnforth Footpath 4 be amended to read as follows:</w:t>
      </w:r>
      <w:r w:rsidRPr="00BB6570">
        <w:rPr>
          <w:rFonts w:cs="Arial"/>
          <w:color w:val="000000"/>
          <w:szCs w:val="24"/>
        </w:rPr>
        <w:t xml:space="preserve"> </w:t>
      </w:r>
    </w:p>
    <w:p w14:paraId="4AA09D53" w14:textId="395A525E" w:rsidR="00390365" w:rsidRPr="00BB6570" w:rsidRDefault="00390365" w:rsidP="00390365">
      <w:pPr>
        <w:autoSpaceDE w:val="0"/>
        <w:autoSpaceDN w:val="0"/>
        <w:ind w:left="426"/>
        <w:jc w:val="both"/>
        <w:rPr>
          <w:rFonts w:cs="Arial"/>
          <w:color w:val="000000"/>
          <w:szCs w:val="24"/>
        </w:rPr>
      </w:pPr>
      <w:r w:rsidRPr="00BB6570">
        <w:rPr>
          <w:rFonts w:cs="Arial"/>
          <w:color w:val="000000"/>
          <w:szCs w:val="24"/>
        </w:rPr>
        <w:t xml:space="preserve">The 'Position' column to read: "Starts </w:t>
      </w:r>
      <w:r>
        <w:rPr>
          <w:rFonts w:cs="Arial"/>
          <w:color w:val="000000"/>
          <w:szCs w:val="24"/>
        </w:rPr>
        <w:t xml:space="preserve">at </w:t>
      </w:r>
      <w:r w:rsidR="001C217B">
        <w:rPr>
          <w:rFonts w:cs="Arial"/>
          <w:color w:val="000000"/>
          <w:szCs w:val="24"/>
        </w:rPr>
        <w:t xml:space="preserve">a </w:t>
      </w:r>
      <w:r>
        <w:rPr>
          <w:rFonts w:cs="Arial"/>
          <w:color w:val="000000"/>
          <w:szCs w:val="24"/>
        </w:rPr>
        <w:t>junction with Footpath</w:t>
      </w:r>
      <w:r w:rsidR="001C217B">
        <w:rPr>
          <w:rFonts w:cs="Arial"/>
          <w:color w:val="000000"/>
          <w:szCs w:val="24"/>
        </w:rPr>
        <w:t>s 2 &amp;</w:t>
      </w:r>
      <w:r>
        <w:rPr>
          <w:rFonts w:cs="Arial"/>
          <w:color w:val="000000"/>
          <w:szCs w:val="24"/>
        </w:rPr>
        <w:t xml:space="preserve"> 3 at </w:t>
      </w:r>
      <w:r w:rsidRPr="000A3A48">
        <w:rPr>
          <w:rFonts w:cs="Arial"/>
          <w:color w:val="000000"/>
          <w:szCs w:val="24"/>
        </w:rPr>
        <w:t>SD </w:t>
      </w:r>
      <w:r w:rsidR="001C217B" w:rsidRPr="000A3A48">
        <w:rPr>
          <w:rFonts w:cs="Arial"/>
          <w:color w:val="000000"/>
          <w:szCs w:val="24"/>
        </w:rPr>
        <w:t>489</w:t>
      </w:r>
      <w:r w:rsidR="001C217B">
        <w:rPr>
          <w:rFonts w:cs="Arial"/>
          <w:color w:val="000000"/>
          <w:szCs w:val="24"/>
        </w:rPr>
        <w:t>8</w:t>
      </w:r>
      <w:r w:rsidR="001C217B" w:rsidRPr="000A3A48">
        <w:rPr>
          <w:rFonts w:cs="Arial"/>
          <w:color w:val="000000"/>
          <w:szCs w:val="24"/>
        </w:rPr>
        <w:t> </w:t>
      </w:r>
      <w:r w:rsidRPr="000A3A48">
        <w:rPr>
          <w:rFonts w:cs="Arial"/>
          <w:color w:val="000000"/>
          <w:szCs w:val="24"/>
        </w:rPr>
        <w:t>7104</w:t>
      </w:r>
      <w:r>
        <w:rPr>
          <w:rFonts w:cs="Arial"/>
          <w:color w:val="000000"/>
          <w:szCs w:val="24"/>
        </w:rPr>
        <w:t xml:space="preserve">, </w:t>
      </w:r>
      <w:r w:rsidR="00E93014">
        <w:rPr>
          <w:rFonts w:cs="Arial"/>
          <w:color w:val="000000"/>
          <w:szCs w:val="24"/>
        </w:rPr>
        <w:t xml:space="preserve">then </w:t>
      </w:r>
      <w:r>
        <w:rPr>
          <w:rFonts w:cs="Arial"/>
          <w:color w:val="000000"/>
          <w:szCs w:val="24"/>
        </w:rPr>
        <w:t xml:space="preserve">along fence in an easterly direction to </w:t>
      </w:r>
      <w:r w:rsidR="001C217B">
        <w:rPr>
          <w:rFonts w:cs="Arial"/>
          <w:color w:val="000000"/>
          <w:szCs w:val="24"/>
        </w:rPr>
        <w:t xml:space="preserve">a </w:t>
      </w:r>
      <w:r>
        <w:rPr>
          <w:rFonts w:cs="Arial"/>
          <w:color w:val="000000"/>
          <w:szCs w:val="24"/>
        </w:rPr>
        <w:t xml:space="preserve">stile then between fences along green lane past </w:t>
      </w:r>
      <w:proofErr w:type="spellStart"/>
      <w:r>
        <w:rPr>
          <w:rFonts w:cs="Arial"/>
          <w:color w:val="000000"/>
          <w:szCs w:val="24"/>
        </w:rPr>
        <w:t>Hagg</w:t>
      </w:r>
      <w:proofErr w:type="spellEnd"/>
      <w:r>
        <w:rPr>
          <w:rFonts w:cs="Arial"/>
          <w:color w:val="000000"/>
          <w:szCs w:val="24"/>
        </w:rPr>
        <w:t xml:space="preserve"> House and exit to </w:t>
      </w:r>
      <w:proofErr w:type="spellStart"/>
      <w:r>
        <w:rPr>
          <w:rFonts w:cs="Arial"/>
          <w:color w:val="000000"/>
          <w:szCs w:val="24"/>
        </w:rPr>
        <w:t>Hagg</w:t>
      </w:r>
      <w:proofErr w:type="spellEnd"/>
      <w:r>
        <w:rPr>
          <w:rFonts w:cs="Arial"/>
          <w:color w:val="000000"/>
          <w:szCs w:val="24"/>
        </w:rPr>
        <w:t xml:space="preserve"> Road."</w:t>
      </w:r>
    </w:p>
    <w:p w14:paraId="0EC05372" w14:textId="77777777" w:rsidR="00390365" w:rsidRPr="00BB6570" w:rsidRDefault="00390365" w:rsidP="00390365">
      <w:pPr>
        <w:ind w:left="426"/>
        <w:jc w:val="both"/>
        <w:rPr>
          <w:rFonts w:cs="Arial"/>
          <w:color w:val="000000"/>
          <w:szCs w:val="24"/>
        </w:rPr>
      </w:pPr>
    </w:p>
    <w:p w14:paraId="034DEB2C" w14:textId="0175192F" w:rsidR="00390365" w:rsidRPr="00BB6570" w:rsidRDefault="00390365" w:rsidP="00390365">
      <w:pPr>
        <w:ind w:left="426"/>
        <w:jc w:val="both"/>
        <w:rPr>
          <w:rFonts w:cs="Arial"/>
          <w:color w:val="000000"/>
          <w:szCs w:val="24"/>
        </w:rPr>
      </w:pPr>
      <w:r w:rsidRPr="00BB6570">
        <w:rPr>
          <w:rFonts w:cs="Arial"/>
          <w:color w:val="000000"/>
          <w:szCs w:val="24"/>
        </w:rPr>
        <w:t xml:space="preserve">The 'length' </w:t>
      </w:r>
      <w:r>
        <w:rPr>
          <w:rFonts w:cs="Arial"/>
          <w:color w:val="000000"/>
          <w:szCs w:val="24"/>
        </w:rPr>
        <w:t>column be amended to read: "0.62</w:t>
      </w:r>
      <w:r w:rsidRPr="00BB6570">
        <w:rPr>
          <w:rFonts w:cs="Arial"/>
          <w:color w:val="000000"/>
          <w:szCs w:val="24"/>
        </w:rPr>
        <w:t xml:space="preserve"> km"</w:t>
      </w:r>
      <w:r w:rsidR="006E272B">
        <w:rPr>
          <w:rFonts w:cs="Arial"/>
          <w:color w:val="000000"/>
          <w:szCs w:val="24"/>
        </w:rPr>
        <w:t>.</w:t>
      </w:r>
      <w:bookmarkStart w:id="0" w:name="_GoBack"/>
      <w:bookmarkEnd w:id="0"/>
    </w:p>
    <w:p w14:paraId="5F43B7A5" w14:textId="77777777" w:rsidR="00390365" w:rsidRPr="00BB6570" w:rsidRDefault="00390365" w:rsidP="00390365">
      <w:pPr>
        <w:ind w:left="426"/>
        <w:jc w:val="both"/>
        <w:rPr>
          <w:rFonts w:cs="Arial"/>
          <w:color w:val="000000"/>
          <w:szCs w:val="24"/>
        </w:rPr>
      </w:pPr>
    </w:p>
    <w:p w14:paraId="43E92BC8" w14:textId="31A41CAA" w:rsidR="00390365" w:rsidRPr="00BB6570" w:rsidRDefault="00390365" w:rsidP="00390365">
      <w:pPr>
        <w:ind w:left="426"/>
        <w:jc w:val="both"/>
        <w:rPr>
          <w:rFonts w:cs="Arial"/>
          <w:color w:val="000000"/>
          <w:szCs w:val="24"/>
        </w:rPr>
      </w:pPr>
      <w:r>
        <w:rPr>
          <w:rFonts w:cs="Arial"/>
          <w:color w:val="000000"/>
          <w:szCs w:val="24"/>
        </w:rPr>
        <w:t>No amendment to t</w:t>
      </w:r>
      <w:r w:rsidRPr="00BB6570">
        <w:rPr>
          <w:rFonts w:cs="Arial"/>
          <w:color w:val="000000"/>
          <w:szCs w:val="24"/>
        </w:rPr>
        <w:t>he 'Other Particulars' co</w:t>
      </w:r>
      <w:r>
        <w:rPr>
          <w:rFonts w:cs="Arial"/>
          <w:color w:val="000000"/>
          <w:szCs w:val="24"/>
        </w:rPr>
        <w:t>lumn.</w:t>
      </w:r>
    </w:p>
    <w:p w14:paraId="1A5F5A65" w14:textId="77777777" w:rsidR="007D5691" w:rsidRPr="006F1164" w:rsidRDefault="007D5691" w:rsidP="007D5691">
      <w:pPr>
        <w:rPr>
          <w:rFonts w:cs="Arial"/>
          <w:color w:val="000000"/>
          <w:szCs w:val="24"/>
          <w:highlight w:val="yellow"/>
        </w:rPr>
      </w:pPr>
    </w:p>
    <w:p w14:paraId="571B9D25" w14:textId="77777777" w:rsidR="007D5691" w:rsidRPr="0077683A" w:rsidRDefault="007D5691" w:rsidP="007D5691">
      <w:pPr>
        <w:rPr>
          <w:rFonts w:cs="Arial"/>
          <w:b/>
          <w:color w:val="000000"/>
          <w:szCs w:val="24"/>
        </w:rPr>
      </w:pPr>
    </w:p>
    <w:p w14:paraId="59688715" w14:textId="77777777" w:rsidR="007D5691" w:rsidRPr="00F72E6E" w:rsidRDefault="007D5691" w:rsidP="00F72E6E">
      <w:pPr>
        <w:rPr>
          <w:rFonts w:cs="Arial"/>
          <w:b/>
          <w:color w:val="000000"/>
          <w:szCs w:val="24"/>
        </w:rPr>
      </w:pPr>
      <w:r w:rsidRPr="00F72E6E">
        <w:rPr>
          <w:rFonts w:cs="Arial"/>
          <w:b/>
          <w:color w:val="000000"/>
          <w:szCs w:val="24"/>
        </w:rPr>
        <w:t>Criteria satisfied to make and confirm the Order</w:t>
      </w:r>
    </w:p>
    <w:p w14:paraId="1A130706" w14:textId="77777777" w:rsidR="005F1C62" w:rsidRPr="00F72E6E" w:rsidRDefault="005F1C62" w:rsidP="00F72E6E">
      <w:pPr>
        <w:rPr>
          <w:rFonts w:cs="Arial"/>
          <w:color w:val="000000"/>
          <w:szCs w:val="24"/>
        </w:rPr>
      </w:pPr>
    </w:p>
    <w:p w14:paraId="67013536" w14:textId="1D9D3F15" w:rsidR="0077683A" w:rsidRPr="00F72E6E" w:rsidRDefault="007D5691" w:rsidP="00F2058F">
      <w:pPr>
        <w:jc w:val="both"/>
        <w:rPr>
          <w:rStyle w:val="xbe"/>
          <w:color w:val="000000"/>
        </w:rPr>
      </w:pPr>
      <w:r w:rsidRPr="00F72E6E">
        <w:rPr>
          <w:rFonts w:cs="Arial"/>
          <w:color w:val="000000"/>
          <w:szCs w:val="24"/>
        </w:rPr>
        <w:t xml:space="preserve">The proposed diversion is felt to be expedient in the interests of the </w:t>
      </w:r>
      <w:r w:rsidR="001C217B">
        <w:rPr>
          <w:rFonts w:cs="Arial"/>
          <w:color w:val="000000"/>
          <w:szCs w:val="24"/>
        </w:rPr>
        <w:t>public</w:t>
      </w:r>
      <w:r w:rsidR="004E5A36">
        <w:rPr>
          <w:rFonts w:cs="Arial"/>
          <w:color w:val="000000"/>
          <w:szCs w:val="24"/>
        </w:rPr>
        <w:t>. I</w:t>
      </w:r>
      <w:r w:rsidR="0077683A" w:rsidRPr="00F72E6E">
        <w:rPr>
          <w:rFonts w:cs="Arial"/>
          <w:color w:val="000000"/>
          <w:szCs w:val="24"/>
        </w:rPr>
        <w:t xml:space="preserve">t </w:t>
      </w:r>
      <w:r w:rsidR="00D6560E" w:rsidRPr="00F72E6E">
        <w:rPr>
          <w:rStyle w:val="xbe"/>
          <w:color w:val="000000"/>
        </w:rPr>
        <w:t xml:space="preserve">will </w:t>
      </w:r>
      <w:r w:rsidR="004E5A36">
        <w:rPr>
          <w:rStyle w:val="xbe"/>
          <w:color w:val="000000"/>
        </w:rPr>
        <w:t>remove t</w:t>
      </w:r>
      <w:r w:rsidR="000F0085">
        <w:rPr>
          <w:rStyle w:val="xbe"/>
          <w:color w:val="000000"/>
        </w:rPr>
        <w:t>he footpaths from a</w:t>
      </w:r>
      <w:r w:rsidR="004E5A36">
        <w:rPr>
          <w:rStyle w:val="xbe"/>
          <w:color w:val="000000"/>
        </w:rPr>
        <w:t xml:space="preserve"> particularly wet part of the field crossed by Carnforth Footpaths 2, 3 and 4, avoiding the need for drainage or substantial earthworks to enable to the existing footpaths to be reinstated.</w:t>
      </w:r>
      <w:r w:rsidR="001C217B">
        <w:rPr>
          <w:rStyle w:val="xbe"/>
          <w:color w:val="000000"/>
        </w:rPr>
        <w:t xml:space="preserve"> It will also provide a less intrusive route past the dwellings at Galley Hall which some walkers may prefer.</w:t>
      </w:r>
    </w:p>
    <w:p w14:paraId="34635620" w14:textId="77777777" w:rsidR="0077683A" w:rsidRPr="00F72E6E" w:rsidRDefault="0077683A" w:rsidP="00F2058F">
      <w:pPr>
        <w:jc w:val="both"/>
        <w:rPr>
          <w:rStyle w:val="xbe"/>
          <w:color w:val="000000"/>
        </w:rPr>
      </w:pPr>
    </w:p>
    <w:p w14:paraId="61EBC69D" w14:textId="22DCCB2A" w:rsidR="0077683A" w:rsidRPr="00F72E6E" w:rsidRDefault="0077683A" w:rsidP="00F2058F">
      <w:pPr>
        <w:jc w:val="both"/>
        <w:rPr>
          <w:rStyle w:val="xbe"/>
          <w:color w:val="000000"/>
        </w:rPr>
      </w:pPr>
      <w:r w:rsidRPr="00F72E6E">
        <w:rPr>
          <w:rStyle w:val="xbe"/>
          <w:color w:val="000000"/>
        </w:rPr>
        <w:t xml:space="preserve">Some of the buildings at Galley Hall Farm are being converted from agricultural buildings to private residential dwellings and as part of these works there has been a change to the boundary wall crossed by Carnforth Footpath 3, to the south of point G. The ground level of the field south of the buildings at Galley Hall Farm is a couple of metres above the ground level of the farmyard. It is understood that there used to be a set of steps to provide access from the farmyard up to the field but they fell into disrepair and were removed some years ago. The boundary wall has recently been rebuilt, without steps and the landowners provided an unofficial diversion between points G-J-F, passing between the buildings, through a gate and up a slope to access the cross field footpath. </w:t>
      </w:r>
      <w:r w:rsidR="001C217B">
        <w:rPr>
          <w:rStyle w:val="xbe"/>
          <w:color w:val="000000"/>
        </w:rPr>
        <w:t>This gentler gradient, not requiring steps, is an easier route to walk</w:t>
      </w:r>
      <w:r w:rsidRPr="00F72E6E">
        <w:rPr>
          <w:rStyle w:val="xbe"/>
          <w:color w:val="000000"/>
        </w:rPr>
        <w:t xml:space="preserve">. </w:t>
      </w:r>
    </w:p>
    <w:p w14:paraId="2D2F6FB2" w14:textId="77777777" w:rsidR="0077683A" w:rsidRPr="00F72E6E" w:rsidRDefault="0077683A" w:rsidP="00F2058F">
      <w:pPr>
        <w:jc w:val="both"/>
        <w:rPr>
          <w:rStyle w:val="xbe"/>
          <w:color w:val="000000"/>
        </w:rPr>
      </w:pPr>
    </w:p>
    <w:p w14:paraId="0FDCC068" w14:textId="0B6ACC7F" w:rsidR="007D5691" w:rsidRPr="00326DB9" w:rsidRDefault="007D5691" w:rsidP="00F2058F">
      <w:pPr>
        <w:jc w:val="both"/>
        <w:rPr>
          <w:color w:val="000000"/>
        </w:rPr>
      </w:pPr>
      <w:r w:rsidRPr="00F72E6E">
        <w:rPr>
          <w:rFonts w:eastAsia="Calibri" w:cs="Arial"/>
          <w:color w:val="000000"/>
          <w:szCs w:val="24"/>
        </w:rPr>
        <w:t xml:space="preserve">Currently, </w:t>
      </w:r>
      <w:r w:rsidR="00C0206B" w:rsidRPr="00F72E6E">
        <w:rPr>
          <w:rFonts w:eastAsia="Calibri" w:cs="Arial"/>
          <w:color w:val="000000"/>
          <w:szCs w:val="24"/>
        </w:rPr>
        <w:t>parts of the Carnforth Footpath 3 are impassable or difficult to negotiate. The boundary wall obstructs the footpath south of point G</w:t>
      </w:r>
      <w:r w:rsidR="00176022" w:rsidRPr="00F72E6E">
        <w:rPr>
          <w:rFonts w:eastAsia="Calibri" w:cs="Arial"/>
          <w:color w:val="000000"/>
          <w:szCs w:val="24"/>
        </w:rPr>
        <w:t xml:space="preserve"> and t</w:t>
      </w:r>
      <w:r w:rsidR="00176022" w:rsidRPr="00F72E6E">
        <w:rPr>
          <w:rStyle w:val="xbe"/>
          <w:color w:val="000000"/>
        </w:rPr>
        <w:t>he field marked on the map as 'pond' is at times impassable, due to the wet conditions underfoot and the reeds, long grasses and brambles.</w:t>
      </w:r>
      <w:r w:rsidR="00C0206B" w:rsidRPr="00F72E6E">
        <w:rPr>
          <w:rStyle w:val="xbe"/>
          <w:color w:val="000000"/>
        </w:rPr>
        <w:t xml:space="preserve"> </w:t>
      </w:r>
      <w:r w:rsidRPr="00F72E6E">
        <w:rPr>
          <w:rFonts w:eastAsia="Calibri" w:cs="Arial"/>
          <w:color w:val="000000"/>
          <w:szCs w:val="24"/>
        </w:rPr>
        <w:t>Under normal circumstances, the landowner would be required to ensure that the existing definitive route</w:t>
      </w:r>
      <w:r w:rsidR="00176022" w:rsidRPr="00F72E6E">
        <w:rPr>
          <w:rFonts w:eastAsia="Calibri" w:cs="Arial"/>
          <w:color w:val="000000"/>
          <w:szCs w:val="24"/>
        </w:rPr>
        <w:t>s are</w:t>
      </w:r>
      <w:r w:rsidRPr="00F72E6E">
        <w:rPr>
          <w:rFonts w:eastAsia="Calibri" w:cs="Arial"/>
          <w:color w:val="000000"/>
          <w:szCs w:val="24"/>
        </w:rPr>
        <w:t xml:space="preserve"> available for use before a Diversion Order is considered. This enables the proposed alternative route</w:t>
      </w:r>
      <w:r w:rsidR="00176022" w:rsidRPr="00F72E6E">
        <w:rPr>
          <w:rFonts w:eastAsia="Calibri" w:cs="Arial"/>
          <w:color w:val="000000"/>
          <w:szCs w:val="24"/>
        </w:rPr>
        <w:t>s</w:t>
      </w:r>
      <w:r w:rsidRPr="00F72E6E">
        <w:rPr>
          <w:rFonts w:eastAsia="Calibri" w:cs="Arial"/>
          <w:color w:val="000000"/>
          <w:szCs w:val="24"/>
        </w:rPr>
        <w:t xml:space="preserve"> to be easily evaluated in comparison with the existing route</w:t>
      </w:r>
      <w:r w:rsidR="00176022" w:rsidRPr="00F72E6E">
        <w:rPr>
          <w:rFonts w:eastAsia="Calibri" w:cs="Arial"/>
          <w:color w:val="000000"/>
          <w:szCs w:val="24"/>
        </w:rPr>
        <w:t>s</w:t>
      </w:r>
      <w:r w:rsidRPr="00F72E6E">
        <w:rPr>
          <w:rFonts w:eastAsia="Calibri" w:cs="Arial"/>
          <w:color w:val="000000"/>
          <w:szCs w:val="24"/>
        </w:rPr>
        <w:t xml:space="preserve"> although it is advised that temporary obstructions are ignored.</w:t>
      </w:r>
    </w:p>
    <w:p w14:paraId="22CE06DD" w14:textId="77777777" w:rsidR="007D5691" w:rsidRPr="00F72E6E" w:rsidRDefault="007D5691" w:rsidP="00F2058F">
      <w:pPr>
        <w:autoSpaceDE w:val="0"/>
        <w:autoSpaceDN w:val="0"/>
        <w:adjustRightInd w:val="0"/>
        <w:jc w:val="both"/>
        <w:rPr>
          <w:rFonts w:eastAsia="Calibri" w:cs="Arial"/>
          <w:color w:val="000000"/>
          <w:szCs w:val="24"/>
        </w:rPr>
      </w:pPr>
    </w:p>
    <w:p w14:paraId="54E9FEC9" w14:textId="77777777" w:rsidR="007D5691" w:rsidRPr="00F72E6E" w:rsidRDefault="007D5691" w:rsidP="00F2058F">
      <w:pPr>
        <w:autoSpaceDE w:val="0"/>
        <w:autoSpaceDN w:val="0"/>
        <w:adjustRightInd w:val="0"/>
        <w:jc w:val="both"/>
        <w:rPr>
          <w:rFonts w:eastAsia="Calibri" w:cs="Arial"/>
          <w:color w:val="000000"/>
          <w:szCs w:val="24"/>
        </w:rPr>
      </w:pPr>
      <w:r w:rsidRPr="00F72E6E">
        <w:rPr>
          <w:rFonts w:eastAsia="Calibri" w:cs="Arial"/>
          <w:color w:val="000000"/>
          <w:szCs w:val="24"/>
        </w:rPr>
        <w:t>However, in some instances, the restoration of the route is considered to be impracticable, disproportionate or not in the interests of the user and that the existing route can be inspected notwithstanding the obstruction. This is the cas</w:t>
      </w:r>
      <w:r w:rsidR="00C0206B" w:rsidRPr="00F72E6E">
        <w:rPr>
          <w:rFonts w:eastAsia="Calibri" w:cs="Arial"/>
          <w:color w:val="000000"/>
          <w:szCs w:val="24"/>
        </w:rPr>
        <w:t>e with this particular footpath and</w:t>
      </w:r>
      <w:r w:rsidRPr="00F72E6E">
        <w:rPr>
          <w:rFonts w:eastAsia="Calibri" w:cs="Arial"/>
          <w:color w:val="000000"/>
          <w:szCs w:val="24"/>
        </w:rPr>
        <w:t xml:space="preserve"> a</w:t>
      </w:r>
      <w:r w:rsidR="00C0206B" w:rsidRPr="00F72E6E">
        <w:rPr>
          <w:rFonts w:eastAsia="Calibri" w:cs="Arial"/>
          <w:color w:val="000000"/>
          <w:szCs w:val="24"/>
        </w:rPr>
        <w:t>ccess</w:t>
      </w:r>
      <w:r w:rsidRPr="00F72E6E">
        <w:rPr>
          <w:rFonts w:eastAsia="Calibri" w:cs="Arial"/>
          <w:color w:val="000000"/>
          <w:szCs w:val="24"/>
        </w:rPr>
        <w:t xml:space="preserve"> is currently available on the proposed alternative route from where the existing footpath can be viewed. </w:t>
      </w:r>
    </w:p>
    <w:p w14:paraId="2FE04F32" w14:textId="77777777" w:rsidR="007D5691" w:rsidRPr="00F72E6E" w:rsidRDefault="007D5691" w:rsidP="00F2058F">
      <w:pPr>
        <w:jc w:val="both"/>
        <w:rPr>
          <w:rFonts w:cs="Arial"/>
          <w:color w:val="000000"/>
          <w:szCs w:val="24"/>
        </w:rPr>
      </w:pPr>
    </w:p>
    <w:p w14:paraId="4B4AF366" w14:textId="77777777" w:rsidR="00FB5714" w:rsidRPr="00F72E6E" w:rsidRDefault="00FB5714" w:rsidP="00F2058F">
      <w:pPr>
        <w:jc w:val="both"/>
        <w:rPr>
          <w:rFonts w:cs="Arial"/>
          <w:szCs w:val="24"/>
        </w:rPr>
      </w:pPr>
      <w:r w:rsidRPr="00F72E6E">
        <w:rPr>
          <w:rFonts w:cs="Arial"/>
          <w:szCs w:val="24"/>
        </w:rPr>
        <w:t xml:space="preserve">The legislation requires that if the termination point of a footpath is proposed to be altered, then the Authority may only make a Diversion Order if the new termination point is on the same path or a path connected to it and is substantially as convenient to the public. </w:t>
      </w:r>
    </w:p>
    <w:p w14:paraId="15687FC7" w14:textId="77777777" w:rsidR="00FB5714" w:rsidRPr="00F72E6E" w:rsidRDefault="00FB5714" w:rsidP="00F2058F">
      <w:pPr>
        <w:jc w:val="both"/>
        <w:rPr>
          <w:rFonts w:cs="Arial"/>
          <w:szCs w:val="24"/>
        </w:rPr>
      </w:pPr>
    </w:p>
    <w:p w14:paraId="64FAA219" w14:textId="1D0C2E09" w:rsidR="00FB5714" w:rsidRPr="00F72E6E" w:rsidRDefault="00FB5714" w:rsidP="00F2058F">
      <w:pPr>
        <w:jc w:val="both"/>
        <w:rPr>
          <w:rFonts w:cs="Arial"/>
          <w:color w:val="000000"/>
          <w:szCs w:val="24"/>
        </w:rPr>
      </w:pPr>
      <w:r w:rsidRPr="00F72E6E">
        <w:rPr>
          <w:rFonts w:cs="Arial"/>
          <w:szCs w:val="24"/>
        </w:rPr>
        <w:t>T</w:t>
      </w:r>
      <w:r w:rsidRPr="00F72E6E">
        <w:rPr>
          <w:rFonts w:cs="Arial"/>
          <w:color w:val="000000"/>
          <w:szCs w:val="24"/>
        </w:rPr>
        <w:t xml:space="preserve">he proposed diversion will alter the termination </w:t>
      </w:r>
      <w:r w:rsidR="00391847">
        <w:rPr>
          <w:rFonts w:cs="Arial"/>
          <w:color w:val="000000"/>
          <w:szCs w:val="24"/>
        </w:rPr>
        <w:t xml:space="preserve">points </w:t>
      </w:r>
      <w:r w:rsidRPr="00F72E6E">
        <w:rPr>
          <w:rFonts w:cs="Arial"/>
          <w:color w:val="000000"/>
          <w:szCs w:val="24"/>
        </w:rPr>
        <w:t>of Carnforth Footpath</w:t>
      </w:r>
      <w:r w:rsidR="00391847">
        <w:rPr>
          <w:rFonts w:cs="Arial"/>
          <w:color w:val="000000"/>
          <w:szCs w:val="24"/>
        </w:rPr>
        <w:t>s</w:t>
      </w:r>
      <w:r w:rsidRPr="00F72E6E">
        <w:rPr>
          <w:rFonts w:cs="Arial"/>
          <w:color w:val="000000"/>
          <w:szCs w:val="24"/>
        </w:rPr>
        <w:t xml:space="preserve"> </w:t>
      </w:r>
      <w:r w:rsidR="00391847">
        <w:rPr>
          <w:rFonts w:cs="Arial"/>
          <w:color w:val="000000"/>
          <w:szCs w:val="24"/>
        </w:rPr>
        <w:t xml:space="preserve">2, </w:t>
      </w:r>
      <w:r w:rsidRPr="00F72E6E">
        <w:rPr>
          <w:rFonts w:cs="Arial"/>
          <w:color w:val="000000"/>
          <w:szCs w:val="24"/>
        </w:rPr>
        <w:t>3</w:t>
      </w:r>
      <w:r w:rsidR="00391847">
        <w:rPr>
          <w:rFonts w:cs="Arial"/>
          <w:color w:val="000000"/>
          <w:szCs w:val="24"/>
        </w:rPr>
        <w:t xml:space="preserve"> &amp; 4</w:t>
      </w:r>
      <w:r w:rsidRPr="00F72E6E">
        <w:rPr>
          <w:rFonts w:cs="Arial"/>
          <w:color w:val="000000"/>
          <w:szCs w:val="24"/>
        </w:rPr>
        <w:t xml:space="preserve"> and place them at another point on </w:t>
      </w:r>
      <w:r w:rsidR="00391847">
        <w:rPr>
          <w:rFonts w:cs="Arial"/>
          <w:color w:val="000000"/>
          <w:szCs w:val="24"/>
        </w:rPr>
        <w:t xml:space="preserve">the existing line of </w:t>
      </w:r>
      <w:r w:rsidRPr="00F72E6E">
        <w:rPr>
          <w:rFonts w:cs="Arial"/>
          <w:color w:val="000000"/>
          <w:szCs w:val="24"/>
        </w:rPr>
        <w:t>Carnforth Footpath 4</w:t>
      </w:r>
      <w:r w:rsidR="00E93014">
        <w:rPr>
          <w:rFonts w:cs="Arial"/>
          <w:color w:val="000000"/>
          <w:szCs w:val="24"/>
        </w:rPr>
        <w:t xml:space="preserve">. </w:t>
      </w:r>
      <w:r w:rsidRPr="00F72E6E">
        <w:rPr>
          <w:rFonts w:cs="Arial"/>
          <w:color w:val="000000"/>
          <w:szCs w:val="24"/>
        </w:rPr>
        <w:t xml:space="preserve">It is advised that all changes </w:t>
      </w:r>
      <w:r w:rsidR="00391847">
        <w:rPr>
          <w:rFonts w:cs="Arial"/>
          <w:color w:val="000000"/>
          <w:szCs w:val="24"/>
        </w:rPr>
        <w:t xml:space="preserve">to termination points </w:t>
      </w:r>
      <w:r w:rsidRPr="00F72E6E">
        <w:rPr>
          <w:rFonts w:cs="Arial"/>
          <w:color w:val="000000"/>
          <w:szCs w:val="24"/>
        </w:rPr>
        <w:t xml:space="preserve">are onto the same highway or </w:t>
      </w:r>
      <w:r w:rsidR="00E93014">
        <w:rPr>
          <w:rFonts w:cs="Arial"/>
          <w:color w:val="000000"/>
          <w:szCs w:val="24"/>
        </w:rPr>
        <w:t>a highway connected to it and they are</w:t>
      </w:r>
      <w:r w:rsidRPr="00F72E6E">
        <w:rPr>
          <w:rFonts w:cs="Arial"/>
          <w:color w:val="000000"/>
          <w:szCs w:val="24"/>
        </w:rPr>
        <w:t xml:space="preserve"> substantially as convenient to the public.</w:t>
      </w:r>
    </w:p>
    <w:p w14:paraId="7E298ABF" w14:textId="77777777" w:rsidR="00FB5714" w:rsidRPr="00F72E6E" w:rsidRDefault="00FB5714" w:rsidP="00F2058F">
      <w:pPr>
        <w:jc w:val="both"/>
        <w:rPr>
          <w:rFonts w:cs="Arial"/>
          <w:color w:val="000000"/>
          <w:szCs w:val="24"/>
        </w:rPr>
      </w:pPr>
    </w:p>
    <w:p w14:paraId="1ABCB048" w14:textId="41CEC8F2" w:rsidR="007D5691" w:rsidRPr="00F72E6E" w:rsidRDefault="007D5691" w:rsidP="00F2058F">
      <w:pPr>
        <w:pStyle w:val="NoSpacing"/>
        <w:jc w:val="both"/>
        <w:rPr>
          <w:rFonts w:cs="Arial"/>
          <w:color w:val="000000"/>
          <w:szCs w:val="24"/>
        </w:rPr>
      </w:pPr>
      <w:r w:rsidRPr="00F72E6E">
        <w:rPr>
          <w:rFonts w:cs="Arial"/>
          <w:color w:val="000000"/>
          <w:szCs w:val="24"/>
        </w:rPr>
        <w:lastRenderedPageBreak/>
        <w:t>The Committee are advised that so much of the Order as extinguishes part of Carnforth</w:t>
      </w:r>
      <w:r w:rsidR="002E6C1A" w:rsidRPr="00F72E6E">
        <w:rPr>
          <w:rFonts w:cs="Arial"/>
          <w:color w:val="000000"/>
          <w:szCs w:val="24"/>
        </w:rPr>
        <w:t xml:space="preserve"> Footpaths 2, 3 and 4,</w:t>
      </w:r>
      <w:r w:rsidRPr="00F72E6E">
        <w:rPr>
          <w:rFonts w:cs="Arial"/>
          <w:color w:val="000000"/>
          <w:szCs w:val="24"/>
        </w:rPr>
        <w:t xml:space="preserve"> is not to come into force until the </w:t>
      </w:r>
      <w:r w:rsidR="006739A8">
        <w:rPr>
          <w:rFonts w:cs="Arial"/>
          <w:color w:val="000000"/>
          <w:szCs w:val="24"/>
        </w:rPr>
        <w:t>c</w:t>
      </w:r>
      <w:r w:rsidR="006739A8" w:rsidRPr="00F72E6E">
        <w:rPr>
          <w:rFonts w:cs="Arial"/>
          <w:color w:val="000000"/>
          <w:szCs w:val="24"/>
        </w:rPr>
        <w:t xml:space="preserve">ounty </w:t>
      </w:r>
      <w:r w:rsidR="006739A8">
        <w:rPr>
          <w:rFonts w:cs="Arial"/>
          <w:color w:val="000000"/>
          <w:szCs w:val="24"/>
        </w:rPr>
        <w:t>c</w:t>
      </w:r>
      <w:r w:rsidR="006739A8" w:rsidRPr="00F72E6E">
        <w:rPr>
          <w:rFonts w:cs="Arial"/>
          <w:color w:val="000000"/>
          <w:szCs w:val="24"/>
        </w:rPr>
        <w:t xml:space="preserve">ouncil </w:t>
      </w:r>
      <w:r w:rsidRPr="00F72E6E">
        <w:rPr>
          <w:rFonts w:cs="Arial"/>
          <w:color w:val="000000"/>
          <w:szCs w:val="24"/>
        </w:rPr>
        <w:t xml:space="preserve">has certified that the necessary work to the alternative route has been carried out. </w:t>
      </w:r>
    </w:p>
    <w:p w14:paraId="53C38D67" w14:textId="77777777" w:rsidR="007D5691" w:rsidRPr="00F72E6E" w:rsidRDefault="007D5691" w:rsidP="00F2058F">
      <w:pPr>
        <w:pStyle w:val="NoSpacing"/>
        <w:jc w:val="both"/>
        <w:rPr>
          <w:rFonts w:cs="Arial"/>
          <w:color w:val="000000"/>
          <w:szCs w:val="24"/>
        </w:rPr>
      </w:pPr>
    </w:p>
    <w:p w14:paraId="10147AB1" w14:textId="77777777" w:rsidR="007D5691" w:rsidRPr="00F72E6E" w:rsidRDefault="007D5691" w:rsidP="00F2058F">
      <w:pPr>
        <w:jc w:val="both"/>
        <w:rPr>
          <w:rFonts w:ascii="Times New Roman" w:hAnsi="Times New Roman"/>
          <w:color w:val="000000"/>
          <w:szCs w:val="24"/>
        </w:rPr>
      </w:pPr>
      <w:r w:rsidRPr="00F72E6E">
        <w:rPr>
          <w:rFonts w:cs="Arial"/>
          <w:color w:val="000000"/>
          <w:szCs w:val="24"/>
        </w:rPr>
        <w:t>There is no apparatus belonging to or used by statutory undertakers under, in, upon, over, along or across the land crossed by the present definitive route, of which we are aware at the time of writing.</w:t>
      </w:r>
    </w:p>
    <w:p w14:paraId="7CB39CB5" w14:textId="77777777" w:rsidR="007D5691" w:rsidRPr="00F72E6E" w:rsidRDefault="007D5691" w:rsidP="00F2058F">
      <w:pPr>
        <w:jc w:val="both"/>
        <w:rPr>
          <w:rFonts w:cs="Arial"/>
          <w:color w:val="000000"/>
          <w:szCs w:val="24"/>
        </w:rPr>
      </w:pPr>
    </w:p>
    <w:p w14:paraId="118FC5BE" w14:textId="77777777" w:rsidR="007D5691" w:rsidRPr="00F72E6E" w:rsidRDefault="007D5691" w:rsidP="00F2058F">
      <w:pPr>
        <w:jc w:val="both"/>
        <w:rPr>
          <w:rFonts w:cs="Arial"/>
          <w:color w:val="000000"/>
          <w:szCs w:val="24"/>
        </w:rPr>
      </w:pPr>
      <w:r w:rsidRPr="00F72E6E">
        <w:rPr>
          <w:rFonts w:cs="Arial"/>
          <w:color w:val="000000"/>
          <w:szCs w:val="24"/>
        </w:rPr>
        <w:t xml:space="preserve">It is advised that the proposed Order, if confirmed, will not have any adverse effect on the needs of agriculture and forestry and desirability of conserving flora, fauna and geological and physiographical features. It is also suggested that the proposal will not have an adverse effect on the biodiversity or natural beauty of the area. </w:t>
      </w:r>
    </w:p>
    <w:p w14:paraId="53A1B269" w14:textId="77777777" w:rsidR="007D5691" w:rsidRPr="00F72E6E" w:rsidRDefault="007D5691" w:rsidP="00F2058F">
      <w:pPr>
        <w:jc w:val="both"/>
        <w:rPr>
          <w:rFonts w:cs="Arial"/>
          <w:color w:val="000000"/>
          <w:szCs w:val="24"/>
        </w:rPr>
      </w:pPr>
    </w:p>
    <w:p w14:paraId="7D463C4F" w14:textId="0EACE12F" w:rsidR="002E6C1A" w:rsidRPr="00F72E6E" w:rsidRDefault="007D5691" w:rsidP="00F2058F">
      <w:pPr>
        <w:jc w:val="both"/>
      </w:pPr>
      <w:r w:rsidRPr="00F72E6E">
        <w:rPr>
          <w:rFonts w:eastAsia="Calibri" w:cs="Arial"/>
          <w:color w:val="000000"/>
          <w:szCs w:val="24"/>
          <w:lang w:eastAsia="en-US"/>
        </w:rPr>
        <w:t xml:space="preserve">The </w:t>
      </w:r>
      <w:r w:rsidR="00E93014">
        <w:rPr>
          <w:rFonts w:eastAsia="Calibri" w:cs="Arial"/>
          <w:color w:val="000000"/>
          <w:szCs w:val="24"/>
          <w:lang w:eastAsia="en-US"/>
        </w:rPr>
        <w:t xml:space="preserve">owner of Galley Hall Farm </w:t>
      </w:r>
      <w:r w:rsidR="002E6C1A" w:rsidRPr="00F72E6E">
        <w:rPr>
          <w:rFonts w:eastAsia="Calibri" w:cs="Arial"/>
          <w:color w:val="000000"/>
          <w:szCs w:val="24"/>
          <w:lang w:eastAsia="en-US"/>
        </w:rPr>
        <w:t>jointly own</w:t>
      </w:r>
      <w:r w:rsidR="00391847">
        <w:rPr>
          <w:rFonts w:eastAsia="Calibri" w:cs="Arial"/>
          <w:color w:val="000000"/>
          <w:szCs w:val="24"/>
          <w:lang w:eastAsia="en-US"/>
        </w:rPr>
        <w:t>s</w:t>
      </w:r>
      <w:r w:rsidR="002E6C1A" w:rsidRPr="00F72E6E">
        <w:rPr>
          <w:rFonts w:eastAsia="Calibri" w:cs="Arial"/>
          <w:color w:val="000000"/>
          <w:szCs w:val="24"/>
          <w:lang w:eastAsia="en-US"/>
        </w:rPr>
        <w:t xml:space="preserve"> </w:t>
      </w:r>
      <w:r w:rsidR="002E6C1A" w:rsidRPr="00F72E6E">
        <w:rPr>
          <w:color w:val="000000"/>
          <w:szCs w:val="24"/>
        </w:rPr>
        <w:t>the land crossed b</w:t>
      </w:r>
      <w:r w:rsidR="00E93014">
        <w:rPr>
          <w:color w:val="000000"/>
          <w:szCs w:val="24"/>
        </w:rPr>
        <w:t xml:space="preserve">y part of Carnforth Footpath 3 </w:t>
      </w:r>
      <w:r w:rsidR="002E6C1A" w:rsidRPr="00F72E6E">
        <w:rPr>
          <w:color w:val="000000"/>
          <w:szCs w:val="24"/>
        </w:rPr>
        <w:t xml:space="preserve">and </w:t>
      </w:r>
      <w:r w:rsidR="00E93014">
        <w:rPr>
          <w:color w:val="000000"/>
          <w:szCs w:val="24"/>
        </w:rPr>
        <w:t xml:space="preserve">part of </w:t>
      </w:r>
      <w:r w:rsidR="002E6C1A" w:rsidRPr="00F72E6E">
        <w:rPr>
          <w:color w:val="000000"/>
          <w:szCs w:val="24"/>
        </w:rPr>
        <w:t>the proposed alternative route</w:t>
      </w:r>
      <w:r w:rsidR="00E93014">
        <w:rPr>
          <w:color w:val="000000"/>
          <w:szCs w:val="24"/>
        </w:rPr>
        <w:t xml:space="preserve">. </w:t>
      </w:r>
      <w:r w:rsidR="002E6C1A" w:rsidRPr="00F72E6E">
        <w:rPr>
          <w:color w:val="000000"/>
          <w:szCs w:val="24"/>
        </w:rPr>
        <w:t xml:space="preserve">The owner of the land crossed by the remainder of Carnforth Footpath 3 and Carnforth Footpaths 2 and 4, and the remainder of the proposed alternative routes has confirmed that they are in agreement with the proposal and </w:t>
      </w:r>
      <w:r w:rsidR="002E6C1A" w:rsidRPr="00F72E6E">
        <w:t>would not raise any objection in the event that a Diversion Order is made.</w:t>
      </w:r>
    </w:p>
    <w:p w14:paraId="0A849E8F" w14:textId="77777777" w:rsidR="002E6C1A" w:rsidRPr="00F72E6E" w:rsidRDefault="002E6C1A" w:rsidP="00F2058F">
      <w:pPr>
        <w:jc w:val="both"/>
      </w:pPr>
    </w:p>
    <w:p w14:paraId="1CC3912B" w14:textId="5374CD3B" w:rsidR="00634584" w:rsidRPr="00F72E6E" w:rsidRDefault="00634584" w:rsidP="00F2058F">
      <w:pPr>
        <w:jc w:val="both"/>
        <w:rPr>
          <w:rFonts w:cs="Arial"/>
          <w:color w:val="000000"/>
          <w:szCs w:val="24"/>
        </w:rPr>
      </w:pPr>
      <w:r w:rsidRPr="00F72E6E">
        <w:rPr>
          <w:rFonts w:cs="Arial"/>
          <w:color w:val="000000"/>
          <w:szCs w:val="24"/>
        </w:rPr>
        <w:t>The owners of Galley Hall Farm</w:t>
      </w:r>
      <w:r w:rsidR="007D5691" w:rsidRPr="00F72E6E">
        <w:rPr>
          <w:rFonts w:cs="Arial"/>
          <w:color w:val="000000"/>
          <w:szCs w:val="24"/>
        </w:rPr>
        <w:t xml:space="preserve"> have agreed to bear all advertising charges incurred by the </w:t>
      </w:r>
      <w:r w:rsidR="006739A8">
        <w:rPr>
          <w:rFonts w:cs="Arial"/>
          <w:color w:val="000000"/>
          <w:szCs w:val="24"/>
        </w:rPr>
        <w:t>c</w:t>
      </w:r>
      <w:r w:rsidR="006739A8" w:rsidRPr="00F72E6E">
        <w:rPr>
          <w:rFonts w:cs="Arial"/>
          <w:color w:val="000000"/>
          <w:szCs w:val="24"/>
        </w:rPr>
        <w:t xml:space="preserve">ounty </w:t>
      </w:r>
      <w:r w:rsidR="006739A8">
        <w:rPr>
          <w:rFonts w:cs="Arial"/>
          <w:color w:val="000000"/>
          <w:szCs w:val="24"/>
        </w:rPr>
        <w:t>c</w:t>
      </w:r>
      <w:r w:rsidR="006739A8" w:rsidRPr="00F72E6E">
        <w:rPr>
          <w:rFonts w:cs="Arial"/>
          <w:color w:val="000000"/>
          <w:szCs w:val="24"/>
        </w:rPr>
        <w:t xml:space="preserve">ouncil </w:t>
      </w:r>
      <w:r w:rsidR="007D5691" w:rsidRPr="00F72E6E">
        <w:rPr>
          <w:rFonts w:cs="Arial"/>
          <w:color w:val="000000"/>
          <w:szCs w:val="24"/>
        </w:rPr>
        <w:t>in the Order making procedures</w:t>
      </w:r>
      <w:r w:rsidRPr="00F72E6E">
        <w:rPr>
          <w:rFonts w:cs="Arial"/>
          <w:color w:val="000000"/>
          <w:szCs w:val="24"/>
        </w:rPr>
        <w:t>.</w:t>
      </w:r>
    </w:p>
    <w:p w14:paraId="15A4E176" w14:textId="77777777" w:rsidR="00634584" w:rsidRPr="00F72E6E" w:rsidRDefault="00634584" w:rsidP="00F2058F">
      <w:pPr>
        <w:jc w:val="both"/>
        <w:rPr>
          <w:rFonts w:cs="Arial"/>
          <w:color w:val="000000"/>
          <w:szCs w:val="24"/>
        </w:rPr>
      </w:pPr>
    </w:p>
    <w:p w14:paraId="51ECEBDA" w14:textId="0522D183" w:rsidR="000F0085" w:rsidRDefault="002F1ABA" w:rsidP="00F2058F">
      <w:pPr>
        <w:jc w:val="both"/>
        <w:rPr>
          <w:rFonts w:cs="Arial"/>
          <w:color w:val="000000"/>
          <w:szCs w:val="24"/>
        </w:rPr>
      </w:pPr>
      <w:r w:rsidRPr="00F72E6E">
        <w:rPr>
          <w:rFonts w:cs="Arial"/>
          <w:color w:val="000000"/>
          <w:szCs w:val="24"/>
        </w:rPr>
        <w:t xml:space="preserve">The proposed diversion has been prompted by </w:t>
      </w:r>
      <w:r w:rsidR="00F72E6E" w:rsidRPr="00F72E6E">
        <w:rPr>
          <w:rFonts w:cs="Arial"/>
          <w:color w:val="000000"/>
          <w:szCs w:val="24"/>
        </w:rPr>
        <w:t xml:space="preserve">the </w:t>
      </w:r>
      <w:r w:rsidRPr="00F72E6E">
        <w:rPr>
          <w:rFonts w:cs="Arial"/>
          <w:color w:val="000000"/>
          <w:szCs w:val="24"/>
        </w:rPr>
        <w:t xml:space="preserve">implementation of the England Coast Path and the proposed alternative routes have been </w:t>
      </w:r>
      <w:r w:rsidR="00E93014">
        <w:rPr>
          <w:rFonts w:cs="Arial"/>
          <w:color w:val="000000"/>
          <w:szCs w:val="24"/>
        </w:rPr>
        <w:t xml:space="preserve">selected in order to divert the footpaths on to </w:t>
      </w:r>
      <w:r w:rsidR="000F0085">
        <w:rPr>
          <w:rFonts w:cs="Arial"/>
          <w:color w:val="000000"/>
          <w:szCs w:val="24"/>
        </w:rPr>
        <w:t>better drained, drier land</w:t>
      </w:r>
      <w:r w:rsidR="00326DB9">
        <w:rPr>
          <w:rFonts w:cs="Arial"/>
          <w:color w:val="000000"/>
          <w:szCs w:val="24"/>
        </w:rPr>
        <w:t xml:space="preserve"> </w:t>
      </w:r>
      <w:r w:rsidR="00AC660C" w:rsidRPr="00F72E6E">
        <w:rPr>
          <w:rFonts w:cs="Arial"/>
          <w:color w:val="000000"/>
          <w:szCs w:val="24"/>
        </w:rPr>
        <w:t>and as such will provide a substantial improvement to the network of public rights of way in this area</w:t>
      </w:r>
      <w:r w:rsidR="000F0085">
        <w:rPr>
          <w:rFonts w:cs="Arial"/>
          <w:color w:val="000000"/>
          <w:szCs w:val="24"/>
        </w:rPr>
        <w:t xml:space="preserve"> and will be more suitable for the potential increase in walkers using these footpaths, resulting from the promotion of the England Coast Path</w:t>
      </w:r>
      <w:r w:rsidR="00E93014">
        <w:rPr>
          <w:rFonts w:cs="Arial"/>
          <w:color w:val="000000"/>
          <w:szCs w:val="24"/>
        </w:rPr>
        <w:t xml:space="preserve">. </w:t>
      </w:r>
    </w:p>
    <w:p w14:paraId="047D313D" w14:textId="77777777" w:rsidR="000F0085" w:rsidRDefault="000F0085" w:rsidP="00F2058F">
      <w:pPr>
        <w:jc w:val="both"/>
        <w:rPr>
          <w:rFonts w:cs="Arial"/>
          <w:color w:val="000000"/>
          <w:szCs w:val="24"/>
        </w:rPr>
      </w:pPr>
    </w:p>
    <w:p w14:paraId="716A203D" w14:textId="0920F9C4" w:rsidR="002E6FE8" w:rsidRPr="00F72E6E" w:rsidRDefault="00AC660C" w:rsidP="00F2058F">
      <w:pPr>
        <w:jc w:val="both"/>
        <w:rPr>
          <w:rFonts w:cs="Arial"/>
          <w:color w:val="000000"/>
          <w:szCs w:val="24"/>
        </w:rPr>
      </w:pPr>
      <w:r w:rsidRPr="00F72E6E">
        <w:rPr>
          <w:rFonts w:cs="Arial"/>
          <w:color w:val="000000"/>
          <w:szCs w:val="24"/>
        </w:rPr>
        <w:t>It</w:t>
      </w:r>
      <w:r w:rsidR="00E93014">
        <w:rPr>
          <w:rFonts w:cs="Arial"/>
          <w:color w:val="000000"/>
          <w:szCs w:val="24"/>
        </w:rPr>
        <w:t xml:space="preserve"> is therefore proposed that </w:t>
      </w:r>
      <w:r w:rsidRPr="00F72E6E">
        <w:rPr>
          <w:rFonts w:cs="Arial"/>
          <w:color w:val="000000"/>
          <w:szCs w:val="24"/>
        </w:rPr>
        <w:t xml:space="preserve">the administration </w:t>
      </w:r>
      <w:r w:rsidR="002E6FE8" w:rsidRPr="00F72E6E">
        <w:rPr>
          <w:rFonts w:cs="Arial"/>
          <w:color w:val="000000"/>
          <w:szCs w:val="24"/>
        </w:rPr>
        <w:t xml:space="preserve">charge to </w:t>
      </w:r>
      <w:r w:rsidRPr="00F72E6E">
        <w:rPr>
          <w:rFonts w:cs="Arial"/>
          <w:color w:val="000000"/>
          <w:szCs w:val="24"/>
        </w:rPr>
        <w:t>be waived</w:t>
      </w:r>
      <w:r w:rsidR="00D21CFC" w:rsidRPr="00F72E6E">
        <w:rPr>
          <w:rFonts w:cs="Arial"/>
          <w:color w:val="000000"/>
          <w:szCs w:val="24"/>
        </w:rPr>
        <w:t xml:space="preserve"> and the</w:t>
      </w:r>
      <w:r w:rsidR="002E6FE8" w:rsidRPr="00F72E6E">
        <w:rPr>
          <w:rFonts w:cs="Arial"/>
          <w:color w:val="000000"/>
          <w:szCs w:val="24"/>
        </w:rPr>
        <w:t xml:space="preserve"> costs which are incurred in bringing the new site of the footpath</w:t>
      </w:r>
      <w:r w:rsidR="000F0085">
        <w:rPr>
          <w:rFonts w:cs="Arial"/>
          <w:color w:val="000000"/>
          <w:szCs w:val="24"/>
        </w:rPr>
        <w:t>s</w:t>
      </w:r>
      <w:r w:rsidR="002E6FE8" w:rsidRPr="00F72E6E">
        <w:rPr>
          <w:rFonts w:cs="Arial"/>
          <w:color w:val="000000"/>
          <w:szCs w:val="24"/>
        </w:rPr>
        <w:t xml:space="preserve"> into a fit condition for use for the public will be borne </w:t>
      </w:r>
      <w:r w:rsidR="00D21CFC" w:rsidRPr="00F72E6E">
        <w:rPr>
          <w:rFonts w:cs="Arial"/>
          <w:color w:val="000000"/>
          <w:szCs w:val="24"/>
        </w:rPr>
        <w:t>by Natural England, who are working on t</w:t>
      </w:r>
      <w:r w:rsidR="002E6FE8" w:rsidRPr="00F72E6E">
        <w:rPr>
          <w:rFonts w:cs="Arial"/>
          <w:color w:val="000000"/>
          <w:szCs w:val="24"/>
        </w:rPr>
        <w:t xml:space="preserve">he implementation of the England Coast Path. </w:t>
      </w:r>
    </w:p>
    <w:p w14:paraId="0F63C318" w14:textId="77777777" w:rsidR="007D5691" w:rsidRPr="00F72E6E" w:rsidRDefault="007D5691" w:rsidP="00F2058F">
      <w:pPr>
        <w:jc w:val="both"/>
        <w:rPr>
          <w:rFonts w:cs="Arial"/>
          <w:color w:val="000000"/>
          <w:szCs w:val="24"/>
        </w:rPr>
      </w:pPr>
    </w:p>
    <w:p w14:paraId="014017CF" w14:textId="77777777" w:rsidR="007D5691" w:rsidRPr="00F72E6E" w:rsidRDefault="007D5691" w:rsidP="00F2058F">
      <w:pPr>
        <w:jc w:val="both"/>
        <w:rPr>
          <w:rFonts w:cs="Arial"/>
          <w:color w:val="000000"/>
          <w:szCs w:val="24"/>
        </w:rPr>
      </w:pPr>
      <w:r w:rsidRPr="00F72E6E">
        <w:rPr>
          <w:rFonts w:cs="Arial"/>
          <w:color w:val="000000"/>
          <w:szCs w:val="24"/>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14:paraId="12DE1A7F" w14:textId="77777777" w:rsidR="007D5691" w:rsidRPr="00F72E6E" w:rsidRDefault="007D5691" w:rsidP="00F2058F">
      <w:pPr>
        <w:jc w:val="both"/>
        <w:rPr>
          <w:rFonts w:cs="Arial"/>
          <w:color w:val="000000"/>
          <w:szCs w:val="24"/>
        </w:rPr>
      </w:pPr>
    </w:p>
    <w:p w14:paraId="6DAB39C0" w14:textId="261ACA88" w:rsidR="00B43BC5" w:rsidRPr="00F72E6E" w:rsidRDefault="007D5691" w:rsidP="00F2058F">
      <w:pPr>
        <w:jc w:val="both"/>
        <w:rPr>
          <w:rFonts w:cs="Arial"/>
          <w:color w:val="000000"/>
          <w:szCs w:val="24"/>
        </w:rPr>
      </w:pPr>
      <w:r w:rsidRPr="00F72E6E">
        <w:rPr>
          <w:rFonts w:cs="Arial"/>
          <w:color w:val="000000"/>
          <w:szCs w:val="24"/>
        </w:rPr>
        <w:t>It is felt that the path or way will not be substantially less convenient to the public in consequence of the diversion because the alternative route</w:t>
      </w:r>
      <w:r w:rsidR="00B43BC5" w:rsidRPr="00F72E6E">
        <w:rPr>
          <w:rFonts w:cs="Arial"/>
          <w:color w:val="000000"/>
          <w:szCs w:val="24"/>
        </w:rPr>
        <w:t>s are</w:t>
      </w:r>
      <w:r w:rsidRPr="00F72E6E">
        <w:rPr>
          <w:rFonts w:cs="Arial"/>
          <w:color w:val="000000"/>
          <w:szCs w:val="24"/>
        </w:rPr>
        <w:t xml:space="preserve"> of similar length and </w:t>
      </w:r>
      <w:r w:rsidR="00B43BC5" w:rsidRPr="00F72E6E">
        <w:rPr>
          <w:rFonts w:cs="Arial"/>
          <w:color w:val="000000"/>
          <w:szCs w:val="24"/>
        </w:rPr>
        <w:t xml:space="preserve">improved </w:t>
      </w:r>
      <w:r w:rsidRPr="00F72E6E">
        <w:rPr>
          <w:rFonts w:cs="Arial"/>
          <w:color w:val="000000"/>
          <w:szCs w:val="24"/>
        </w:rPr>
        <w:t>gradient</w:t>
      </w:r>
      <w:r w:rsidR="00B43BC5" w:rsidRPr="00F72E6E">
        <w:rPr>
          <w:rFonts w:cs="Arial"/>
          <w:color w:val="000000"/>
          <w:szCs w:val="24"/>
        </w:rPr>
        <w:t>s</w:t>
      </w:r>
      <w:r w:rsidRPr="00F72E6E">
        <w:rPr>
          <w:rFonts w:cs="Arial"/>
          <w:color w:val="000000"/>
          <w:szCs w:val="24"/>
        </w:rPr>
        <w:t xml:space="preserve"> to the exi</w:t>
      </w:r>
      <w:r w:rsidR="00E93014">
        <w:rPr>
          <w:rFonts w:cs="Arial"/>
          <w:color w:val="000000"/>
          <w:szCs w:val="24"/>
        </w:rPr>
        <w:t>s</w:t>
      </w:r>
      <w:r w:rsidRPr="00F72E6E">
        <w:rPr>
          <w:rFonts w:cs="Arial"/>
          <w:color w:val="000000"/>
          <w:szCs w:val="24"/>
        </w:rPr>
        <w:t>ting footpath</w:t>
      </w:r>
      <w:r w:rsidR="00B43BC5" w:rsidRPr="00F72E6E">
        <w:rPr>
          <w:rFonts w:cs="Arial"/>
          <w:color w:val="000000"/>
          <w:szCs w:val="24"/>
        </w:rPr>
        <w:t>s</w:t>
      </w:r>
      <w:r w:rsidRPr="00F72E6E">
        <w:rPr>
          <w:rFonts w:cs="Arial"/>
          <w:color w:val="000000"/>
          <w:szCs w:val="24"/>
        </w:rPr>
        <w:t>.</w:t>
      </w:r>
      <w:r w:rsidR="00B43BC5" w:rsidRPr="00F72E6E">
        <w:rPr>
          <w:rFonts w:cs="Arial"/>
          <w:color w:val="000000"/>
          <w:szCs w:val="24"/>
        </w:rPr>
        <w:t xml:space="preserve"> </w:t>
      </w:r>
    </w:p>
    <w:p w14:paraId="5CD36842" w14:textId="77777777" w:rsidR="005529FD" w:rsidRPr="00F72E6E" w:rsidRDefault="005529FD" w:rsidP="00F2058F">
      <w:pPr>
        <w:jc w:val="both"/>
        <w:rPr>
          <w:rFonts w:cs="Arial"/>
          <w:color w:val="000000"/>
          <w:szCs w:val="24"/>
        </w:rPr>
      </w:pPr>
    </w:p>
    <w:p w14:paraId="3553849E" w14:textId="261B8DD5" w:rsidR="00B43BC5" w:rsidRPr="00F72E6E" w:rsidRDefault="005529FD" w:rsidP="00F2058F">
      <w:pPr>
        <w:jc w:val="both"/>
        <w:rPr>
          <w:rStyle w:val="xbe"/>
        </w:rPr>
      </w:pPr>
      <w:r w:rsidRPr="00F72E6E">
        <w:rPr>
          <w:rStyle w:val="xbe"/>
          <w:color w:val="000000"/>
        </w:rPr>
        <w:t>One of the</w:t>
      </w:r>
      <w:r w:rsidR="00B43BC5" w:rsidRPr="00F72E6E">
        <w:rPr>
          <w:rStyle w:val="xbe"/>
          <w:color w:val="000000"/>
        </w:rPr>
        <w:t xml:space="preserve"> field</w:t>
      </w:r>
      <w:r w:rsidRPr="00F72E6E">
        <w:rPr>
          <w:rStyle w:val="xbe"/>
          <w:color w:val="000000"/>
        </w:rPr>
        <w:t>s crossed by the existing footpaths</w:t>
      </w:r>
      <w:r w:rsidR="00326DB9">
        <w:rPr>
          <w:rStyle w:val="xbe"/>
          <w:color w:val="000000"/>
        </w:rPr>
        <w:t xml:space="preserve"> is low lying, waterlogged</w:t>
      </w:r>
      <w:r w:rsidR="00B43BC5" w:rsidRPr="00F72E6E">
        <w:rPr>
          <w:rStyle w:val="xbe"/>
          <w:color w:val="000000"/>
        </w:rPr>
        <w:t xml:space="preserve"> and currently very overgrown. Carnforth Footpath 3 passes through a particularly wet part of that field, marked 'pond' o</w:t>
      </w:r>
      <w:r w:rsidR="00FD063A">
        <w:rPr>
          <w:rStyle w:val="xbe"/>
          <w:color w:val="000000"/>
        </w:rPr>
        <w:t>n the Ordnance Survey base map and there is currently a footbridge to</w:t>
      </w:r>
      <w:r w:rsidR="00326DB9">
        <w:rPr>
          <w:rStyle w:val="xbe"/>
          <w:color w:val="000000"/>
        </w:rPr>
        <w:t xml:space="preserve"> be crossed between points A-</w:t>
      </w:r>
      <w:r w:rsidR="00FD063A">
        <w:rPr>
          <w:rStyle w:val="xbe"/>
          <w:color w:val="000000"/>
        </w:rPr>
        <w:t xml:space="preserve">B. </w:t>
      </w:r>
      <w:r w:rsidR="00B43BC5" w:rsidRPr="00F72E6E">
        <w:rPr>
          <w:rStyle w:val="xbe"/>
          <w:color w:val="000000"/>
        </w:rPr>
        <w:t xml:space="preserve">It is proposed to divert the </w:t>
      </w:r>
      <w:r w:rsidR="00AA1BF5">
        <w:rPr>
          <w:rStyle w:val="xbe"/>
          <w:color w:val="000000"/>
        </w:rPr>
        <w:t>footpath onto a better drained, drier</w:t>
      </w:r>
      <w:r w:rsidR="00B43BC5" w:rsidRPr="00F72E6E">
        <w:rPr>
          <w:rStyle w:val="xbe"/>
          <w:color w:val="000000"/>
        </w:rPr>
        <w:t xml:space="preserve"> part of the field and </w:t>
      </w:r>
      <w:r w:rsidR="00390365">
        <w:rPr>
          <w:rStyle w:val="xbe"/>
          <w:color w:val="000000"/>
        </w:rPr>
        <w:t xml:space="preserve">it is proposed to </w:t>
      </w:r>
      <w:r w:rsidR="00B43BC5" w:rsidRPr="00F72E6E">
        <w:rPr>
          <w:rStyle w:val="xbe"/>
          <w:color w:val="000000"/>
        </w:rPr>
        <w:t xml:space="preserve">install and a length of boardwalk to provide safe and convenient access </w:t>
      </w:r>
      <w:r w:rsidR="00391847">
        <w:rPr>
          <w:rStyle w:val="xbe"/>
          <w:color w:val="000000"/>
        </w:rPr>
        <w:t>on part of the section</w:t>
      </w:r>
      <w:r w:rsidR="00B43BC5" w:rsidRPr="00F72E6E">
        <w:rPr>
          <w:rStyle w:val="xbe"/>
          <w:color w:val="000000"/>
        </w:rPr>
        <w:t xml:space="preserve"> H-C. The route will follow the contour of the land from the proposed boardwalk to point C. The field </w:t>
      </w:r>
      <w:r w:rsidR="00B43BC5" w:rsidRPr="00F72E6E">
        <w:rPr>
          <w:rStyle w:val="xbe"/>
          <w:color w:val="000000"/>
        </w:rPr>
        <w:lastRenderedPageBreak/>
        <w:t>crossed by the alternat</w:t>
      </w:r>
      <w:r w:rsidR="00326DB9">
        <w:rPr>
          <w:rStyle w:val="xbe"/>
          <w:color w:val="000000"/>
        </w:rPr>
        <w:t>ive route A-D-E is firm, dry,</w:t>
      </w:r>
      <w:r w:rsidR="00B43BC5" w:rsidRPr="00F72E6E">
        <w:rPr>
          <w:rStyle w:val="xbe"/>
          <w:color w:val="000000"/>
        </w:rPr>
        <w:t xml:space="preserve"> lightly grazed by sheep and would be suitable for use as a footpath at all times of </w:t>
      </w:r>
      <w:r w:rsidR="00326DB9">
        <w:rPr>
          <w:rStyle w:val="xbe"/>
          <w:color w:val="000000"/>
        </w:rPr>
        <w:t xml:space="preserve">the </w:t>
      </w:r>
      <w:r w:rsidR="00B43BC5" w:rsidRPr="00F72E6E">
        <w:rPr>
          <w:rStyle w:val="xbe"/>
          <w:color w:val="000000"/>
        </w:rPr>
        <w:t xml:space="preserve">year. </w:t>
      </w:r>
    </w:p>
    <w:p w14:paraId="601376AA" w14:textId="77777777" w:rsidR="0077683A" w:rsidRPr="00F72E6E" w:rsidRDefault="0077683A" w:rsidP="00F2058F">
      <w:pPr>
        <w:jc w:val="both"/>
        <w:rPr>
          <w:rFonts w:cs="Arial"/>
          <w:color w:val="000000"/>
          <w:szCs w:val="24"/>
        </w:rPr>
      </w:pPr>
    </w:p>
    <w:p w14:paraId="65BC4CB8" w14:textId="77777777" w:rsidR="00176022" w:rsidRPr="00F72E6E" w:rsidRDefault="007D5691" w:rsidP="00F2058F">
      <w:pPr>
        <w:jc w:val="both"/>
        <w:rPr>
          <w:rFonts w:cs="Arial"/>
          <w:color w:val="000000"/>
          <w:szCs w:val="24"/>
        </w:rPr>
      </w:pPr>
      <w:r w:rsidRPr="00F72E6E">
        <w:rPr>
          <w:rFonts w:cs="Arial"/>
          <w:color w:val="000000"/>
          <w:szCs w:val="24"/>
        </w:rPr>
        <w:t xml:space="preserve">It is felt that there would be no adverse effect on the land served by the existing route or the land over which the new path is to be created, together with any land held with it. Compensation for any material loss could be claimed by a landowner or someone with rights to the land under the provisions of the Highways Act 1980 Section 28. </w:t>
      </w:r>
      <w:r w:rsidR="00176022" w:rsidRPr="00F72E6E">
        <w:rPr>
          <w:rFonts w:cs="Arial"/>
          <w:color w:val="000000"/>
          <w:szCs w:val="24"/>
        </w:rPr>
        <w:t xml:space="preserve">In this instance, as there is no external applicant for the diversion proposal, there is no agreement for the applicant to defray any compensation payable. </w:t>
      </w:r>
      <w:r w:rsidRPr="00F72E6E">
        <w:rPr>
          <w:rFonts w:cs="Arial"/>
          <w:color w:val="000000"/>
          <w:szCs w:val="24"/>
        </w:rPr>
        <w:t>Ho</w:t>
      </w:r>
      <w:r w:rsidR="00176022" w:rsidRPr="00F72E6E">
        <w:rPr>
          <w:rFonts w:cs="Arial"/>
          <w:color w:val="000000"/>
          <w:szCs w:val="24"/>
        </w:rPr>
        <w:t>wever such loss is not expected as all landowners have been identified and provided their written agreement to the diversion proposal.</w:t>
      </w:r>
    </w:p>
    <w:p w14:paraId="03D81D71" w14:textId="77777777" w:rsidR="00176022" w:rsidRPr="00F72E6E" w:rsidRDefault="00176022" w:rsidP="00F2058F">
      <w:pPr>
        <w:jc w:val="both"/>
        <w:rPr>
          <w:rFonts w:cs="Arial"/>
          <w:color w:val="000000"/>
          <w:szCs w:val="24"/>
        </w:rPr>
      </w:pPr>
    </w:p>
    <w:p w14:paraId="14EE2F6D" w14:textId="0B77BE6B" w:rsidR="00D6560E" w:rsidRPr="00F72E6E" w:rsidRDefault="007D5691" w:rsidP="00F2058F">
      <w:pPr>
        <w:jc w:val="both"/>
        <w:rPr>
          <w:color w:val="000000"/>
        </w:rPr>
      </w:pPr>
      <w:r w:rsidRPr="00F72E6E">
        <w:rPr>
          <w:rFonts w:cs="Arial"/>
          <w:color w:val="000000"/>
          <w:szCs w:val="24"/>
        </w:rPr>
        <w:t xml:space="preserve">It is also advised that the needs of the disabled have been actively considered and as such, the proposal is compatible with the duty of the </w:t>
      </w:r>
      <w:r w:rsidR="00391847">
        <w:rPr>
          <w:rFonts w:cs="Arial"/>
          <w:color w:val="000000"/>
          <w:szCs w:val="24"/>
        </w:rPr>
        <w:t>c</w:t>
      </w:r>
      <w:r w:rsidR="00391847" w:rsidRPr="00F72E6E">
        <w:rPr>
          <w:rFonts w:cs="Arial"/>
          <w:color w:val="000000"/>
          <w:szCs w:val="24"/>
        </w:rPr>
        <w:t xml:space="preserve">ounty </w:t>
      </w:r>
      <w:r w:rsidR="00391847">
        <w:rPr>
          <w:rFonts w:cs="Arial"/>
          <w:color w:val="000000"/>
          <w:szCs w:val="24"/>
        </w:rPr>
        <w:t>c</w:t>
      </w:r>
      <w:r w:rsidR="00391847" w:rsidRPr="00F72E6E">
        <w:rPr>
          <w:rFonts w:cs="Arial"/>
          <w:color w:val="000000"/>
          <w:szCs w:val="24"/>
        </w:rPr>
        <w:t>ouncil</w:t>
      </w:r>
      <w:r w:rsidRPr="00F72E6E">
        <w:rPr>
          <w:rFonts w:cs="Arial"/>
          <w:color w:val="000000"/>
          <w:szCs w:val="24"/>
        </w:rPr>
        <w:t xml:space="preserve">, as </w:t>
      </w:r>
      <w:r w:rsidR="00391847">
        <w:rPr>
          <w:rFonts w:cs="Arial"/>
          <w:color w:val="000000"/>
          <w:szCs w:val="24"/>
        </w:rPr>
        <w:t>h</w:t>
      </w:r>
      <w:r w:rsidRPr="00F72E6E">
        <w:rPr>
          <w:rFonts w:cs="Arial"/>
          <w:color w:val="000000"/>
          <w:szCs w:val="24"/>
        </w:rPr>
        <w:t xml:space="preserve">ighway </w:t>
      </w:r>
      <w:r w:rsidR="00391847">
        <w:rPr>
          <w:rFonts w:cs="Arial"/>
          <w:color w:val="000000"/>
          <w:szCs w:val="24"/>
        </w:rPr>
        <w:t>a</w:t>
      </w:r>
      <w:r w:rsidR="00391847" w:rsidRPr="00F72E6E">
        <w:rPr>
          <w:rFonts w:cs="Arial"/>
          <w:color w:val="000000"/>
          <w:szCs w:val="24"/>
        </w:rPr>
        <w:t>uthority</w:t>
      </w:r>
      <w:r w:rsidRPr="00F72E6E">
        <w:rPr>
          <w:rFonts w:cs="Arial"/>
          <w:color w:val="000000"/>
          <w:szCs w:val="24"/>
        </w:rPr>
        <w:t xml:space="preserve">, under The Equality Act 2010 – formerly the Disability Discrimination Act 1995 (DDA). The alternative route will be of adequate width, </w:t>
      </w:r>
      <w:r w:rsidR="00D6560E" w:rsidRPr="00F72E6E">
        <w:rPr>
          <w:color w:val="000000"/>
        </w:rPr>
        <w:t xml:space="preserve">with a one way opening pedestrian gate at J, two way opening pedestrian gates at H, C and D and an approximately 30 metre length of boardwalk on the new route, south of H. </w:t>
      </w:r>
    </w:p>
    <w:p w14:paraId="109E24FE" w14:textId="77777777" w:rsidR="007D5691" w:rsidRPr="00F72E6E" w:rsidRDefault="007D5691" w:rsidP="00F2058F">
      <w:pPr>
        <w:jc w:val="both"/>
        <w:rPr>
          <w:rFonts w:cs="Arial"/>
          <w:color w:val="000000"/>
          <w:szCs w:val="24"/>
        </w:rPr>
      </w:pPr>
    </w:p>
    <w:p w14:paraId="1DFDE730" w14:textId="2BD5C0C6" w:rsidR="007D5691" w:rsidRPr="00F72E6E" w:rsidRDefault="007D5691" w:rsidP="00F2058F">
      <w:pPr>
        <w:jc w:val="both"/>
        <w:rPr>
          <w:rFonts w:cs="Arial"/>
          <w:color w:val="000000"/>
          <w:szCs w:val="24"/>
        </w:rPr>
      </w:pPr>
      <w:r w:rsidRPr="00F72E6E">
        <w:rPr>
          <w:rFonts w:cs="Arial"/>
          <w:color w:val="000000"/>
          <w:szCs w:val="24"/>
        </w:rPr>
        <w:t xml:space="preserve">Further, it is also advised that the effect of the Order is compatible with the material provisions of the </w:t>
      </w:r>
      <w:r w:rsidR="0062647D">
        <w:rPr>
          <w:rFonts w:cs="Arial"/>
          <w:color w:val="000000"/>
          <w:szCs w:val="24"/>
        </w:rPr>
        <w:t>Lancashire</w:t>
      </w:r>
      <w:r w:rsidR="0062647D" w:rsidRPr="00F72E6E">
        <w:rPr>
          <w:rFonts w:cs="Arial"/>
          <w:color w:val="000000"/>
          <w:szCs w:val="24"/>
        </w:rPr>
        <w:t xml:space="preserve"> </w:t>
      </w:r>
      <w:r w:rsidRPr="00F72E6E">
        <w:rPr>
          <w:rFonts w:cs="Arial"/>
          <w:color w:val="000000"/>
          <w:szCs w:val="24"/>
        </w:rPr>
        <w:t xml:space="preserve">‘Rights of Way Improvement Plan’. </w:t>
      </w:r>
    </w:p>
    <w:p w14:paraId="309AD7C8" w14:textId="77777777" w:rsidR="007D5691" w:rsidRPr="00F72E6E" w:rsidRDefault="007D5691" w:rsidP="00F2058F">
      <w:pPr>
        <w:jc w:val="both"/>
        <w:rPr>
          <w:rFonts w:cs="Arial"/>
          <w:color w:val="000000"/>
          <w:szCs w:val="24"/>
        </w:rPr>
      </w:pPr>
    </w:p>
    <w:p w14:paraId="3F54E81A" w14:textId="77777777" w:rsidR="007D5691" w:rsidRPr="00F72E6E" w:rsidRDefault="007D5691" w:rsidP="00F2058F">
      <w:pPr>
        <w:jc w:val="both"/>
        <w:rPr>
          <w:rFonts w:cs="Arial"/>
          <w:color w:val="000000"/>
          <w:szCs w:val="24"/>
        </w:rPr>
      </w:pPr>
      <w:r w:rsidRPr="00F72E6E">
        <w:rPr>
          <w:rFonts w:cs="Arial"/>
          <w:color w:val="000000"/>
          <w:szCs w:val="24"/>
        </w:rPr>
        <w:t>It is considered that having regard to the above and all other relevant matters, it would be expedient generally to confirm the Order.</w:t>
      </w:r>
    </w:p>
    <w:p w14:paraId="3758FC1F" w14:textId="77777777" w:rsidR="007D5691" w:rsidRPr="00F72E6E" w:rsidRDefault="007D5691" w:rsidP="00F2058F">
      <w:pPr>
        <w:jc w:val="both"/>
        <w:rPr>
          <w:rFonts w:cs="Arial"/>
          <w:color w:val="000000"/>
          <w:szCs w:val="24"/>
        </w:rPr>
      </w:pPr>
    </w:p>
    <w:p w14:paraId="3297887C" w14:textId="77777777" w:rsidR="007D5691" w:rsidRPr="00F72E6E" w:rsidRDefault="007D5691" w:rsidP="00F2058F">
      <w:pPr>
        <w:pStyle w:val="Heading1"/>
        <w:jc w:val="both"/>
        <w:rPr>
          <w:rFonts w:cs="Arial"/>
          <w:color w:val="000000"/>
          <w:szCs w:val="24"/>
        </w:rPr>
      </w:pPr>
      <w:r w:rsidRPr="00F72E6E">
        <w:rPr>
          <w:rFonts w:cs="Arial"/>
          <w:color w:val="000000"/>
          <w:szCs w:val="24"/>
        </w:rPr>
        <w:t>Stance on Submitting the Order for Confirmation (Annex C refers)</w:t>
      </w:r>
    </w:p>
    <w:p w14:paraId="7A5BB9CF" w14:textId="77777777" w:rsidR="007D5691" w:rsidRPr="00F72E6E" w:rsidRDefault="007D5691" w:rsidP="00F2058F">
      <w:pPr>
        <w:jc w:val="both"/>
        <w:rPr>
          <w:rFonts w:cs="Arial"/>
          <w:color w:val="000000"/>
          <w:szCs w:val="24"/>
        </w:rPr>
      </w:pPr>
    </w:p>
    <w:p w14:paraId="2BF44651" w14:textId="1177977D" w:rsidR="007D5691" w:rsidRPr="00F72E6E" w:rsidRDefault="007D5691" w:rsidP="00F2058F">
      <w:pPr>
        <w:autoSpaceDE w:val="0"/>
        <w:autoSpaceDN w:val="0"/>
        <w:jc w:val="both"/>
        <w:rPr>
          <w:rFonts w:eastAsia="Calibri" w:cs="Arial"/>
          <w:color w:val="000000"/>
          <w:szCs w:val="24"/>
          <w:lang w:eastAsia="en-US"/>
        </w:rPr>
      </w:pPr>
      <w:r w:rsidRPr="00F72E6E">
        <w:rPr>
          <w:rFonts w:eastAsia="Calibri" w:cs="Arial"/>
          <w:color w:val="000000"/>
          <w:szCs w:val="24"/>
          <w:lang w:eastAsia="en-US"/>
        </w:rPr>
        <w:t xml:space="preserve">It is recommended that the </w:t>
      </w:r>
      <w:r w:rsidR="0062647D">
        <w:rPr>
          <w:rFonts w:eastAsia="Calibri" w:cs="Arial"/>
          <w:color w:val="000000"/>
          <w:szCs w:val="24"/>
          <w:lang w:eastAsia="en-US"/>
        </w:rPr>
        <w:t>c</w:t>
      </w:r>
      <w:r w:rsidR="0062647D" w:rsidRPr="00F72E6E">
        <w:rPr>
          <w:rFonts w:eastAsia="Calibri" w:cs="Arial"/>
          <w:color w:val="000000"/>
          <w:szCs w:val="24"/>
          <w:lang w:eastAsia="en-US"/>
        </w:rPr>
        <w:t xml:space="preserve">ounty </w:t>
      </w:r>
      <w:r w:rsidR="0062647D">
        <w:rPr>
          <w:rFonts w:eastAsia="Calibri" w:cs="Arial"/>
          <w:color w:val="000000"/>
          <w:szCs w:val="24"/>
          <w:lang w:eastAsia="en-US"/>
        </w:rPr>
        <w:t>c</w:t>
      </w:r>
      <w:r w:rsidR="0062647D" w:rsidRPr="00F72E6E">
        <w:rPr>
          <w:rFonts w:eastAsia="Calibri" w:cs="Arial"/>
          <w:color w:val="000000"/>
          <w:szCs w:val="24"/>
          <w:lang w:eastAsia="en-US"/>
        </w:rPr>
        <w:t xml:space="preserve">ouncil </w:t>
      </w:r>
      <w:r w:rsidRPr="00F72E6E">
        <w:rPr>
          <w:rFonts w:eastAsia="Calibri" w:cs="Arial"/>
          <w:color w:val="000000"/>
          <w:szCs w:val="24"/>
          <w:lang w:eastAsia="en-US"/>
        </w:rPr>
        <w:t>should not necessarily promote every Order submitted to the Secretary of State at public expense where there is little or no public benefit</w:t>
      </w:r>
      <w:r w:rsidR="004500DD" w:rsidRPr="00F72E6E">
        <w:rPr>
          <w:rFonts w:eastAsia="Calibri" w:cs="Arial"/>
          <w:color w:val="000000"/>
          <w:szCs w:val="24"/>
          <w:lang w:eastAsia="en-US"/>
        </w:rPr>
        <w:t xml:space="preserve">. In this instance the diversion is </w:t>
      </w:r>
      <w:r w:rsidR="00F72E6E" w:rsidRPr="00F72E6E">
        <w:rPr>
          <w:rFonts w:eastAsia="Calibri" w:cs="Arial"/>
          <w:color w:val="000000"/>
          <w:szCs w:val="24"/>
          <w:lang w:eastAsia="en-US"/>
        </w:rPr>
        <w:t xml:space="preserve">considered </w:t>
      </w:r>
      <w:r w:rsidR="00326DB9">
        <w:rPr>
          <w:rFonts w:eastAsia="Calibri" w:cs="Arial"/>
          <w:color w:val="000000"/>
          <w:szCs w:val="24"/>
          <w:lang w:eastAsia="en-US"/>
        </w:rPr>
        <w:t>that diversion will be</w:t>
      </w:r>
      <w:r w:rsidR="00F72E6E" w:rsidRPr="00F72E6E">
        <w:rPr>
          <w:rFonts w:eastAsia="Calibri" w:cs="Arial"/>
          <w:color w:val="000000"/>
          <w:szCs w:val="24"/>
          <w:lang w:eastAsia="en-US"/>
        </w:rPr>
        <w:t xml:space="preserve"> </w:t>
      </w:r>
      <w:r w:rsidR="004500DD" w:rsidRPr="00F72E6E">
        <w:rPr>
          <w:rFonts w:eastAsia="Calibri" w:cs="Arial"/>
          <w:color w:val="000000"/>
          <w:szCs w:val="24"/>
          <w:lang w:eastAsia="en-US"/>
        </w:rPr>
        <w:t>of public benefit as it will provide a substantial improvement to the network of public rights of way at Galley Hall Farm and surrounding farmland</w:t>
      </w:r>
      <w:r w:rsidR="00326DB9">
        <w:rPr>
          <w:rFonts w:eastAsia="Calibri" w:cs="Arial"/>
          <w:color w:val="000000"/>
          <w:szCs w:val="24"/>
          <w:lang w:eastAsia="en-US"/>
        </w:rPr>
        <w:t>. T</w:t>
      </w:r>
      <w:r w:rsidR="004500DD" w:rsidRPr="00F72E6E">
        <w:rPr>
          <w:rFonts w:eastAsia="Calibri" w:cs="Arial"/>
          <w:color w:val="000000"/>
          <w:szCs w:val="24"/>
          <w:lang w:eastAsia="en-US"/>
        </w:rPr>
        <w:t>hese improved public rights of way will be</w:t>
      </w:r>
      <w:r w:rsidR="00326DB9">
        <w:rPr>
          <w:rFonts w:eastAsia="Calibri" w:cs="Arial"/>
          <w:color w:val="000000"/>
          <w:szCs w:val="24"/>
          <w:lang w:eastAsia="en-US"/>
        </w:rPr>
        <w:t xml:space="preserve"> more accessible and suitable to be</w:t>
      </w:r>
      <w:r w:rsidR="004500DD" w:rsidRPr="00F72E6E">
        <w:rPr>
          <w:rFonts w:eastAsia="Calibri" w:cs="Arial"/>
          <w:color w:val="000000"/>
          <w:szCs w:val="24"/>
          <w:lang w:eastAsia="en-US"/>
        </w:rPr>
        <w:t xml:space="preserve"> promoted as alternative routes at times when the nearby section of the England Coast Path is subject to tidal flooding. </w:t>
      </w:r>
      <w:r w:rsidR="00F72E6E" w:rsidRPr="00F72E6E">
        <w:rPr>
          <w:rFonts w:cs="Arial"/>
          <w:color w:val="000000"/>
          <w:szCs w:val="24"/>
        </w:rPr>
        <w:t xml:space="preserve">In addition, as the proposed diversion has been prompted by the implementation of the England Coast Path there is no external applicant for the diversion proposal. </w:t>
      </w:r>
      <w:r w:rsidR="004500DD" w:rsidRPr="00F72E6E">
        <w:rPr>
          <w:rFonts w:eastAsia="Calibri" w:cs="Arial"/>
          <w:color w:val="000000"/>
          <w:szCs w:val="24"/>
          <w:lang w:eastAsia="en-US"/>
        </w:rPr>
        <w:t>T</w:t>
      </w:r>
      <w:r w:rsidRPr="00F72E6E">
        <w:rPr>
          <w:rFonts w:eastAsia="Calibri" w:cs="Arial"/>
          <w:color w:val="000000"/>
          <w:szCs w:val="24"/>
          <w:lang w:eastAsia="en-US"/>
        </w:rPr>
        <w:t>herefore it is suggested that in this instance the promotion of this diversion to confirmat</w:t>
      </w:r>
      <w:r w:rsidR="00F72E6E" w:rsidRPr="00F72E6E">
        <w:rPr>
          <w:rFonts w:eastAsia="Calibri" w:cs="Arial"/>
          <w:color w:val="000000"/>
          <w:szCs w:val="24"/>
          <w:lang w:eastAsia="en-US"/>
        </w:rPr>
        <w:t xml:space="preserve">ion in the event of objections </w:t>
      </w:r>
      <w:r w:rsidR="004500DD" w:rsidRPr="00F72E6E">
        <w:rPr>
          <w:rFonts w:eastAsia="Calibri" w:cs="Arial"/>
          <w:color w:val="000000"/>
          <w:szCs w:val="24"/>
          <w:lang w:eastAsia="en-US"/>
        </w:rPr>
        <w:t xml:space="preserve">is </w:t>
      </w:r>
      <w:r w:rsidRPr="00F72E6E">
        <w:rPr>
          <w:rFonts w:eastAsia="Calibri" w:cs="Arial"/>
          <w:color w:val="000000"/>
          <w:szCs w:val="24"/>
          <w:lang w:eastAsia="en-US"/>
        </w:rPr>
        <w:t>un</w:t>
      </w:r>
      <w:r w:rsidR="004500DD" w:rsidRPr="00F72E6E">
        <w:rPr>
          <w:rFonts w:eastAsia="Calibri" w:cs="Arial"/>
          <w:color w:val="000000"/>
          <w:szCs w:val="24"/>
          <w:lang w:eastAsia="en-US"/>
        </w:rPr>
        <w:t xml:space="preserve">dertaken by the </w:t>
      </w:r>
      <w:r w:rsidR="0062647D">
        <w:rPr>
          <w:rFonts w:eastAsia="Calibri" w:cs="Arial"/>
          <w:color w:val="000000"/>
          <w:szCs w:val="24"/>
          <w:lang w:eastAsia="en-US"/>
        </w:rPr>
        <w:t>c</w:t>
      </w:r>
      <w:r w:rsidR="0062647D" w:rsidRPr="00F72E6E">
        <w:rPr>
          <w:rFonts w:eastAsia="Calibri" w:cs="Arial"/>
          <w:color w:val="000000"/>
          <w:szCs w:val="24"/>
          <w:lang w:eastAsia="en-US"/>
        </w:rPr>
        <w:t xml:space="preserve">ounty </w:t>
      </w:r>
      <w:r w:rsidR="0062647D">
        <w:rPr>
          <w:rFonts w:eastAsia="Calibri" w:cs="Arial"/>
          <w:color w:val="000000"/>
          <w:szCs w:val="24"/>
          <w:lang w:eastAsia="en-US"/>
        </w:rPr>
        <w:t>c</w:t>
      </w:r>
      <w:r w:rsidR="0062647D" w:rsidRPr="00F72E6E">
        <w:rPr>
          <w:rFonts w:eastAsia="Calibri" w:cs="Arial"/>
          <w:color w:val="000000"/>
          <w:szCs w:val="24"/>
          <w:lang w:eastAsia="en-US"/>
        </w:rPr>
        <w:t>ouncil</w:t>
      </w:r>
      <w:r w:rsidR="004500DD" w:rsidRPr="00F72E6E">
        <w:rPr>
          <w:rFonts w:eastAsia="Calibri" w:cs="Arial"/>
          <w:color w:val="000000"/>
          <w:szCs w:val="24"/>
          <w:lang w:eastAsia="en-US"/>
        </w:rPr>
        <w:t>.</w:t>
      </w:r>
    </w:p>
    <w:p w14:paraId="3B4EF71A" w14:textId="77777777" w:rsidR="007D5691" w:rsidRPr="00F72E6E" w:rsidRDefault="007D5691" w:rsidP="00F2058F">
      <w:pPr>
        <w:jc w:val="both"/>
        <w:rPr>
          <w:rFonts w:cs="Arial"/>
          <w:color w:val="000000"/>
          <w:szCs w:val="24"/>
        </w:rPr>
      </w:pPr>
    </w:p>
    <w:p w14:paraId="5F6A7BA2" w14:textId="77777777" w:rsidR="007D5691" w:rsidRPr="00F72E6E" w:rsidRDefault="007D5691" w:rsidP="00F2058F">
      <w:pPr>
        <w:jc w:val="both"/>
        <w:rPr>
          <w:rFonts w:cs="Arial"/>
          <w:b/>
          <w:color w:val="000000"/>
          <w:szCs w:val="24"/>
        </w:rPr>
      </w:pPr>
      <w:r w:rsidRPr="00F72E6E">
        <w:rPr>
          <w:rFonts w:cs="Arial"/>
          <w:b/>
          <w:color w:val="000000"/>
          <w:szCs w:val="24"/>
        </w:rPr>
        <w:t>Risk Management</w:t>
      </w:r>
    </w:p>
    <w:p w14:paraId="1315D1DE" w14:textId="77777777" w:rsidR="007D5691" w:rsidRPr="00F72E6E" w:rsidRDefault="007D5691" w:rsidP="00F2058F">
      <w:pPr>
        <w:jc w:val="both"/>
        <w:rPr>
          <w:rFonts w:cs="Arial"/>
          <w:color w:val="000000"/>
          <w:szCs w:val="24"/>
        </w:rPr>
      </w:pPr>
    </w:p>
    <w:p w14:paraId="4720E739" w14:textId="77777777" w:rsidR="007D5691" w:rsidRPr="00F72E6E" w:rsidRDefault="007D5691" w:rsidP="00F2058F">
      <w:pPr>
        <w:jc w:val="both"/>
        <w:rPr>
          <w:rFonts w:cs="Arial"/>
          <w:color w:val="000000"/>
          <w:szCs w:val="24"/>
        </w:rPr>
      </w:pPr>
      <w:r w:rsidRPr="00F72E6E">
        <w:rPr>
          <w:rFonts w:cs="Arial"/>
          <w:color w:val="000000"/>
          <w:szCs w:val="24"/>
        </w:rPr>
        <w:t>Consideration has been given to the risk management implications associated with this proposal. The Committee is advised that, provided the decision is taken in accordance with the advice and guidance contained in Annexes B &amp; C (item 5) included in the Agenda papers, and is based upon relevant information contained in the report, there are no significant risks associated with the decision-making process.</w:t>
      </w:r>
    </w:p>
    <w:p w14:paraId="1A64A7F1" w14:textId="77777777" w:rsidR="007D5691" w:rsidRPr="00F72E6E" w:rsidRDefault="007D5691" w:rsidP="00F2058F">
      <w:pPr>
        <w:jc w:val="both"/>
        <w:rPr>
          <w:rFonts w:cs="Arial"/>
          <w:color w:val="000000"/>
          <w:szCs w:val="24"/>
        </w:rPr>
      </w:pPr>
    </w:p>
    <w:p w14:paraId="228B7AE8" w14:textId="77777777" w:rsidR="007D5691" w:rsidRPr="00F72E6E" w:rsidRDefault="007D5691" w:rsidP="00F2058F">
      <w:pPr>
        <w:pStyle w:val="Heading1"/>
        <w:jc w:val="both"/>
        <w:rPr>
          <w:rFonts w:cs="Arial"/>
          <w:color w:val="000000"/>
          <w:szCs w:val="24"/>
        </w:rPr>
      </w:pPr>
      <w:r w:rsidRPr="00F72E6E">
        <w:rPr>
          <w:rFonts w:cs="Arial"/>
          <w:color w:val="000000"/>
          <w:szCs w:val="24"/>
        </w:rPr>
        <w:t>Alternative options to be considered</w:t>
      </w:r>
    </w:p>
    <w:p w14:paraId="5BF6CC27" w14:textId="77777777" w:rsidR="007D5691" w:rsidRPr="00F72E6E" w:rsidRDefault="007D5691" w:rsidP="00F2058F">
      <w:pPr>
        <w:pStyle w:val="Heading1"/>
        <w:jc w:val="both"/>
        <w:rPr>
          <w:rFonts w:cs="Arial"/>
          <w:color w:val="000000"/>
          <w:szCs w:val="24"/>
        </w:rPr>
      </w:pPr>
      <w:r w:rsidRPr="00F72E6E">
        <w:rPr>
          <w:rFonts w:cs="Arial"/>
          <w:b w:val="0"/>
          <w:color w:val="000000"/>
          <w:szCs w:val="24"/>
        </w:rPr>
        <w:t xml:space="preserve"> </w:t>
      </w:r>
    </w:p>
    <w:p w14:paraId="2602E503" w14:textId="77777777" w:rsidR="007D5691" w:rsidRPr="00F72E6E" w:rsidRDefault="007D5691" w:rsidP="00F2058F">
      <w:pPr>
        <w:jc w:val="both"/>
        <w:rPr>
          <w:rFonts w:cs="Arial"/>
          <w:color w:val="000000"/>
          <w:szCs w:val="24"/>
        </w:rPr>
      </w:pPr>
      <w:r w:rsidRPr="00F72E6E">
        <w:rPr>
          <w:rFonts w:cs="Arial"/>
          <w:color w:val="000000"/>
          <w:szCs w:val="24"/>
        </w:rPr>
        <w:t>To not agree that the Order be made.</w:t>
      </w:r>
    </w:p>
    <w:p w14:paraId="58186CB2" w14:textId="77777777" w:rsidR="007D5691" w:rsidRPr="00F72E6E" w:rsidRDefault="007D5691" w:rsidP="00F2058F">
      <w:pPr>
        <w:jc w:val="both"/>
        <w:rPr>
          <w:rFonts w:cs="Arial"/>
          <w:color w:val="000000"/>
          <w:szCs w:val="24"/>
        </w:rPr>
      </w:pPr>
    </w:p>
    <w:p w14:paraId="3C0EC2E1" w14:textId="77777777" w:rsidR="007D5691" w:rsidRPr="00F72E6E" w:rsidRDefault="007D5691" w:rsidP="00F2058F">
      <w:pPr>
        <w:jc w:val="both"/>
        <w:rPr>
          <w:rFonts w:cs="Arial"/>
          <w:color w:val="000000"/>
          <w:szCs w:val="24"/>
        </w:rPr>
      </w:pPr>
      <w:r w:rsidRPr="00F72E6E">
        <w:rPr>
          <w:rFonts w:cs="Arial"/>
          <w:color w:val="000000"/>
          <w:szCs w:val="24"/>
        </w:rPr>
        <w:lastRenderedPageBreak/>
        <w:t>To agree the Order be made but not yet be satisfied regarding the criteria for confirmation and request a further report at a later date.</w:t>
      </w:r>
    </w:p>
    <w:p w14:paraId="1D56FFE4" w14:textId="77777777" w:rsidR="007D5691" w:rsidRPr="00F72E6E" w:rsidRDefault="007D5691" w:rsidP="00F2058F">
      <w:pPr>
        <w:jc w:val="both"/>
        <w:rPr>
          <w:rFonts w:cs="Arial"/>
          <w:color w:val="000000"/>
          <w:szCs w:val="24"/>
        </w:rPr>
      </w:pPr>
    </w:p>
    <w:p w14:paraId="626735DC" w14:textId="4CEEFCE0" w:rsidR="007D5691" w:rsidRPr="00F72E6E" w:rsidRDefault="007D5691" w:rsidP="00F2058F">
      <w:pPr>
        <w:jc w:val="both"/>
        <w:rPr>
          <w:rFonts w:cs="Arial"/>
          <w:color w:val="000000"/>
          <w:szCs w:val="24"/>
        </w:rPr>
      </w:pPr>
      <w:r w:rsidRPr="00F72E6E">
        <w:rPr>
          <w:rFonts w:cs="Arial"/>
          <w:color w:val="000000"/>
          <w:szCs w:val="24"/>
        </w:rPr>
        <w:t xml:space="preserve">To agree that the Order be made and if objections prevent confirmation of the Order by the </w:t>
      </w:r>
      <w:r w:rsidR="0062647D">
        <w:rPr>
          <w:rFonts w:cs="Arial"/>
          <w:color w:val="000000"/>
          <w:szCs w:val="24"/>
        </w:rPr>
        <w:t>c</w:t>
      </w:r>
      <w:r w:rsidR="0062647D" w:rsidRPr="00F72E6E">
        <w:rPr>
          <w:rFonts w:cs="Arial"/>
          <w:color w:val="000000"/>
          <w:szCs w:val="24"/>
        </w:rPr>
        <w:t xml:space="preserve">ounty </w:t>
      </w:r>
      <w:r w:rsidR="0062647D">
        <w:rPr>
          <w:rFonts w:cs="Arial"/>
          <w:color w:val="000000"/>
          <w:szCs w:val="24"/>
        </w:rPr>
        <w:t>c</w:t>
      </w:r>
      <w:r w:rsidR="0062647D" w:rsidRPr="00F72E6E">
        <w:rPr>
          <w:rFonts w:cs="Arial"/>
          <w:color w:val="000000"/>
          <w:szCs w:val="24"/>
        </w:rPr>
        <w:t xml:space="preserve">ouncil </w:t>
      </w:r>
      <w:r w:rsidRPr="00F72E6E">
        <w:rPr>
          <w:rFonts w:cs="Arial"/>
          <w:color w:val="000000"/>
          <w:szCs w:val="24"/>
        </w:rPr>
        <w:t xml:space="preserve">that the Order be submitted to the Secretary of State </w:t>
      </w:r>
      <w:r w:rsidR="0062647D">
        <w:rPr>
          <w:rFonts w:cs="Arial"/>
          <w:color w:val="000000"/>
          <w:szCs w:val="24"/>
        </w:rPr>
        <w:t>and</w:t>
      </w:r>
      <w:r w:rsidRPr="00F72E6E">
        <w:rPr>
          <w:rFonts w:cs="Arial"/>
          <w:color w:val="000000"/>
          <w:szCs w:val="24"/>
        </w:rPr>
        <w:t xml:space="preserve"> promote</w:t>
      </w:r>
      <w:r w:rsidR="0062647D">
        <w:rPr>
          <w:rFonts w:cs="Arial"/>
          <w:color w:val="000000"/>
          <w:szCs w:val="24"/>
        </w:rPr>
        <w:t>d to</w:t>
      </w:r>
      <w:r w:rsidRPr="00F72E6E">
        <w:rPr>
          <w:rFonts w:cs="Arial"/>
          <w:color w:val="000000"/>
          <w:szCs w:val="24"/>
        </w:rPr>
        <w:t xml:space="preserve"> confirmation, according to the recommendation.</w:t>
      </w:r>
    </w:p>
    <w:p w14:paraId="2C8A10F7" w14:textId="77777777" w:rsidR="007D5691" w:rsidRPr="00F72E6E" w:rsidRDefault="007D5691" w:rsidP="00F2058F">
      <w:pPr>
        <w:jc w:val="both"/>
        <w:rPr>
          <w:rFonts w:cs="Arial"/>
          <w:color w:val="000000"/>
          <w:szCs w:val="24"/>
        </w:rPr>
      </w:pPr>
    </w:p>
    <w:p w14:paraId="47B9979E" w14:textId="77777777" w:rsidR="007D5691" w:rsidRPr="00F72E6E" w:rsidRDefault="007D5691" w:rsidP="00F72E6E">
      <w:pPr>
        <w:rPr>
          <w:rFonts w:cs="Arial"/>
          <w:color w:val="000000"/>
          <w:szCs w:val="24"/>
        </w:rPr>
      </w:pPr>
    </w:p>
    <w:p w14:paraId="35FA519B" w14:textId="77777777" w:rsidR="007D5691" w:rsidRPr="00F72E6E" w:rsidRDefault="007D5691" w:rsidP="00F72E6E">
      <w:pPr>
        <w:pStyle w:val="Heading5"/>
        <w:rPr>
          <w:rFonts w:ascii="Arial" w:hAnsi="Arial" w:cs="Arial"/>
          <w:color w:val="000000"/>
          <w:szCs w:val="24"/>
          <w:u w:val="none"/>
        </w:rPr>
      </w:pPr>
      <w:r w:rsidRPr="00F72E6E">
        <w:rPr>
          <w:rFonts w:ascii="Arial" w:hAnsi="Arial" w:cs="Arial"/>
          <w:color w:val="000000"/>
          <w:szCs w:val="24"/>
          <w:u w:val="none"/>
        </w:rPr>
        <w:t>Local Government (Access to Information) Act 1985</w:t>
      </w:r>
    </w:p>
    <w:p w14:paraId="5F196C8A" w14:textId="77777777" w:rsidR="007D5691" w:rsidRPr="00F72E6E" w:rsidRDefault="007D5691" w:rsidP="00F72E6E">
      <w:pPr>
        <w:pStyle w:val="Heading5"/>
        <w:rPr>
          <w:rFonts w:ascii="Arial" w:hAnsi="Arial" w:cs="Arial"/>
          <w:color w:val="000000"/>
          <w:szCs w:val="24"/>
          <w:u w:val="none"/>
        </w:rPr>
      </w:pPr>
      <w:r w:rsidRPr="00F72E6E">
        <w:rPr>
          <w:rFonts w:ascii="Arial" w:hAnsi="Arial" w:cs="Arial"/>
          <w:color w:val="000000"/>
          <w:szCs w:val="24"/>
          <w:u w:val="none"/>
        </w:rPr>
        <w:t>List of Background Papers</w:t>
      </w:r>
    </w:p>
    <w:p w14:paraId="6D65E40A" w14:textId="77777777" w:rsidR="007D5691" w:rsidRPr="00F72E6E" w:rsidRDefault="007D5691" w:rsidP="00F72E6E">
      <w:pPr>
        <w:rPr>
          <w:rFonts w:cs="Arial"/>
          <w:szCs w:val="24"/>
        </w:rPr>
      </w:pPr>
    </w:p>
    <w:tbl>
      <w:tblPr>
        <w:tblW w:w="0" w:type="auto"/>
        <w:tblLayout w:type="fixed"/>
        <w:tblLook w:val="0000" w:firstRow="0" w:lastRow="0" w:firstColumn="0" w:lastColumn="0" w:noHBand="0" w:noVBand="0"/>
      </w:tblPr>
      <w:tblGrid>
        <w:gridCol w:w="3227"/>
        <w:gridCol w:w="2775"/>
        <w:gridCol w:w="3178"/>
      </w:tblGrid>
      <w:tr w:rsidR="007D5691" w:rsidRPr="00F72E6E" w14:paraId="275A4191" w14:textId="77777777" w:rsidTr="00CD397A">
        <w:tc>
          <w:tcPr>
            <w:tcW w:w="3227" w:type="dxa"/>
          </w:tcPr>
          <w:p w14:paraId="78EA41C6" w14:textId="77777777" w:rsidR="007D5691" w:rsidRPr="00F72E6E" w:rsidRDefault="007D5691" w:rsidP="00F72E6E">
            <w:pPr>
              <w:pStyle w:val="Heading7"/>
              <w:rPr>
                <w:rFonts w:ascii="Arial" w:hAnsi="Arial" w:cs="Arial"/>
                <w:szCs w:val="24"/>
                <w:u w:val="none"/>
              </w:rPr>
            </w:pPr>
            <w:r w:rsidRPr="00F72E6E">
              <w:rPr>
                <w:rFonts w:ascii="Arial" w:hAnsi="Arial" w:cs="Arial"/>
                <w:szCs w:val="24"/>
                <w:u w:val="none"/>
              </w:rPr>
              <w:t>Paper</w:t>
            </w:r>
          </w:p>
        </w:tc>
        <w:tc>
          <w:tcPr>
            <w:tcW w:w="2775" w:type="dxa"/>
          </w:tcPr>
          <w:p w14:paraId="4DEA49BB" w14:textId="77777777" w:rsidR="007D5691" w:rsidRPr="00F72E6E" w:rsidRDefault="007D5691" w:rsidP="00F72E6E">
            <w:pPr>
              <w:pStyle w:val="Heading7"/>
              <w:rPr>
                <w:rFonts w:ascii="Arial" w:hAnsi="Arial" w:cs="Arial"/>
                <w:szCs w:val="24"/>
                <w:u w:val="none"/>
              </w:rPr>
            </w:pPr>
            <w:r w:rsidRPr="00F72E6E">
              <w:rPr>
                <w:rFonts w:ascii="Arial" w:hAnsi="Arial" w:cs="Arial"/>
                <w:szCs w:val="24"/>
                <w:u w:val="none"/>
              </w:rPr>
              <w:t>Date</w:t>
            </w:r>
          </w:p>
        </w:tc>
        <w:tc>
          <w:tcPr>
            <w:tcW w:w="3178" w:type="dxa"/>
          </w:tcPr>
          <w:p w14:paraId="301B6E11" w14:textId="77777777" w:rsidR="007D5691" w:rsidRPr="00F72E6E" w:rsidRDefault="007D5691" w:rsidP="00F72E6E">
            <w:pPr>
              <w:pStyle w:val="Heading7"/>
              <w:rPr>
                <w:rFonts w:ascii="Arial" w:hAnsi="Arial" w:cs="Arial"/>
                <w:szCs w:val="24"/>
                <w:u w:val="none"/>
              </w:rPr>
            </w:pPr>
            <w:r w:rsidRPr="00F72E6E">
              <w:rPr>
                <w:rFonts w:ascii="Arial" w:hAnsi="Arial" w:cs="Arial"/>
                <w:szCs w:val="24"/>
                <w:u w:val="none"/>
              </w:rPr>
              <w:t>Contact/Directorate/Tel</w:t>
            </w:r>
          </w:p>
        </w:tc>
      </w:tr>
      <w:tr w:rsidR="007D5691" w:rsidRPr="00F72E6E" w14:paraId="2AEA505B" w14:textId="77777777" w:rsidTr="00CD397A">
        <w:tc>
          <w:tcPr>
            <w:tcW w:w="3227" w:type="dxa"/>
          </w:tcPr>
          <w:p w14:paraId="4C9224C7" w14:textId="77777777" w:rsidR="007D5691" w:rsidRPr="00F72E6E" w:rsidRDefault="007D5691" w:rsidP="00F72E6E">
            <w:pPr>
              <w:pStyle w:val="Heading7"/>
              <w:rPr>
                <w:rFonts w:ascii="Arial" w:hAnsi="Arial" w:cs="Arial"/>
                <w:szCs w:val="24"/>
                <w:u w:val="none"/>
              </w:rPr>
            </w:pPr>
          </w:p>
          <w:p w14:paraId="1D99BC9D" w14:textId="77777777" w:rsidR="007D5691" w:rsidRPr="00F72E6E" w:rsidRDefault="007D5691" w:rsidP="00F72E6E">
            <w:pPr>
              <w:rPr>
                <w:rFonts w:cs="Arial"/>
                <w:szCs w:val="24"/>
              </w:rPr>
            </w:pPr>
            <w:r w:rsidRPr="00F72E6E">
              <w:rPr>
                <w:rFonts w:cs="Arial"/>
                <w:szCs w:val="24"/>
              </w:rPr>
              <w:t>File Ref: 211-685</w:t>
            </w:r>
          </w:p>
          <w:p w14:paraId="2DE5901A" w14:textId="77777777" w:rsidR="007D5691" w:rsidRPr="00F72E6E" w:rsidRDefault="007D5691" w:rsidP="00F72E6E">
            <w:pPr>
              <w:rPr>
                <w:rFonts w:cs="Arial"/>
                <w:szCs w:val="24"/>
              </w:rPr>
            </w:pPr>
          </w:p>
          <w:p w14:paraId="5AD610B5" w14:textId="77777777" w:rsidR="007D5691" w:rsidRPr="00F72E6E" w:rsidRDefault="00D6560E" w:rsidP="00F72E6E">
            <w:pPr>
              <w:rPr>
                <w:rFonts w:cs="Arial"/>
                <w:szCs w:val="24"/>
              </w:rPr>
            </w:pPr>
            <w:r w:rsidRPr="00F72E6E">
              <w:rPr>
                <w:rFonts w:cs="Arial"/>
                <w:szCs w:val="24"/>
              </w:rPr>
              <w:t>File Ref: PRW-01-03-02</w:t>
            </w:r>
          </w:p>
        </w:tc>
        <w:tc>
          <w:tcPr>
            <w:tcW w:w="2775" w:type="dxa"/>
          </w:tcPr>
          <w:p w14:paraId="614BD2BC" w14:textId="77777777" w:rsidR="007D5691" w:rsidRPr="00F72E6E" w:rsidRDefault="007D5691" w:rsidP="00F72E6E">
            <w:pPr>
              <w:pStyle w:val="Heading7"/>
              <w:rPr>
                <w:rFonts w:ascii="Arial" w:hAnsi="Arial" w:cs="Arial"/>
                <w:szCs w:val="24"/>
                <w:u w:val="none"/>
              </w:rPr>
            </w:pPr>
          </w:p>
          <w:p w14:paraId="34E04E1D" w14:textId="77777777" w:rsidR="007D5691" w:rsidRPr="00F72E6E" w:rsidRDefault="007D5691" w:rsidP="00F72E6E">
            <w:pPr>
              <w:rPr>
                <w:rFonts w:cs="Arial"/>
                <w:szCs w:val="24"/>
              </w:rPr>
            </w:pPr>
          </w:p>
          <w:p w14:paraId="1C2183E2" w14:textId="77777777" w:rsidR="007D5691" w:rsidRPr="00F72E6E" w:rsidRDefault="007D5691" w:rsidP="00F72E6E">
            <w:pPr>
              <w:rPr>
                <w:rFonts w:cs="Arial"/>
                <w:szCs w:val="24"/>
              </w:rPr>
            </w:pPr>
          </w:p>
        </w:tc>
        <w:tc>
          <w:tcPr>
            <w:tcW w:w="3178" w:type="dxa"/>
          </w:tcPr>
          <w:p w14:paraId="4CCD244E" w14:textId="77777777" w:rsidR="007D5691" w:rsidRPr="00F72E6E" w:rsidRDefault="007D5691" w:rsidP="00F72E6E">
            <w:pPr>
              <w:rPr>
                <w:rFonts w:cs="Arial"/>
                <w:szCs w:val="24"/>
              </w:rPr>
            </w:pPr>
            <w:r w:rsidRPr="00F72E6E">
              <w:rPr>
                <w:rFonts w:cs="Arial"/>
                <w:szCs w:val="24"/>
              </w:rPr>
              <w:t>Planning and Environment Group</w:t>
            </w:r>
          </w:p>
          <w:p w14:paraId="74F6AECE" w14:textId="77777777" w:rsidR="007D5691" w:rsidRPr="00F72E6E" w:rsidRDefault="007D5691" w:rsidP="00F72E6E">
            <w:pPr>
              <w:rPr>
                <w:rFonts w:cs="Arial"/>
                <w:szCs w:val="24"/>
              </w:rPr>
            </w:pPr>
          </w:p>
          <w:p w14:paraId="369D194F" w14:textId="77777777" w:rsidR="007D5691" w:rsidRPr="00F72E6E" w:rsidRDefault="007D5691" w:rsidP="00F72E6E">
            <w:pPr>
              <w:rPr>
                <w:rFonts w:cs="Arial"/>
                <w:szCs w:val="24"/>
              </w:rPr>
            </w:pPr>
          </w:p>
          <w:p w14:paraId="43E0CAEF" w14:textId="77777777" w:rsidR="007D5691" w:rsidRPr="00F72E6E" w:rsidRDefault="007D5691" w:rsidP="00F72E6E">
            <w:pPr>
              <w:rPr>
                <w:rFonts w:cs="Arial"/>
                <w:color w:val="000000"/>
                <w:szCs w:val="24"/>
              </w:rPr>
            </w:pPr>
            <w:r w:rsidRPr="00F72E6E">
              <w:rPr>
                <w:rFonts w:cs="Arial"/>
                <w:color w:val="000000"/>
                <w:szCs w:val="24"/>
              </w:rPr>
              <w:t xml:space="preserve">Mrs R J Paulson, </w:t>
            </w:r>
          </w:p>
          <w:p w14:paraId="21D6077F" w14:textId="77777777" w:rsidR="007D5691" w:rsidRPr="00F72E6E" w:rsidRDefault="007D5691" w:rsidP="00F72E6E">
            <w:pPr>
              <w:rPr>
                <w:rFonts w:cs="Arial"/>
                <w:szCs w:val="24"/>
              </w:rPr>
            </w:pPr>
            <w:r w:rsidRPr="00F72E6E">
              <w:rPr>
                <w:rFonts w:cs="Arial"/>
                <w:color w:val="000000"/>
                <w:szCs w:val="24"/>
              </w:rPr>
              <w:t>07917 836628</w:t>
            </w:r>
          </w:p>
        </w:tc>
      </w:tr>
      <w:tr w:rsidR="007D5691" w:rsidRPr="00A35F86" w14:paraId="3205043B" w14:textId="77777777" w:rsidTr="00CD397A">
        <w:tc>
          <w:tcPr>
            <w:tcW w:w="9180" w:type="dxa"/>
            <w:gridSpan w:val="3"/>
          </w:tcPr>
          <w:p w14:paraId="7A1975E4" w14:textId="77777777" w:rsidR="007D5691" w:rsidRPr="00F72E6E" w:rsidRDefault="007D5691" w:rsidP="00F72E6E">
            <w:pPr>
              <w:rPr>
                <w:rFonts w:cs="Arial"/>
                <w:szCs w:val="24"/>
              </w:rPr>
            </w:pPr>
          </w:p>
          <w:p w14:paraId="3DCCACEE" w14:textId="77777777" w:rsidR="007D5691" w:rsidRPr="00F72E6E" w:rsidRDefault="007D5691" w:rsidP="00F72E6E">
            <w:pPr>
              <w:rPr>
                <w:rFonts w:cs="Arial"/>
                <w:szCs w:val="24"/>
              </w:rPr>
            </w:pPr>
            <w:r w:rsidRPr="00F72E6E">
              <w:rPr>
                <w:rFonts w:cs="Arial"/>
                <w:szCs w:val="24"/>
              </w:rPr>
              <w:t>Reason for inclusion in Part II, if appropriate</w:t>
            </w:r>
          </w:p>
          <w:p w14:paraId="7012FF19" w14:textId="77777777" w:rsidR="007D5691" w:rsidRPr="00F72E6E" w:rsidRDefault="007D5691" w:rsidP="00F72E6E">
            <w:pPr>
              <w:rPr>
                <w:rFonts w:cs="Arial"/>
                <w:szCs w:val="24"/>
              </w:rPr>
            </w:pPr>
          </w:p>
          <w:p w14:paraId="23D15DB7" w14:textId="77777777" w:rsidR="007D5691" w:rsidRPr="00A35F86" w:rsidRDefault="007D5691" w:rsidP="00F72E6E">
            <w:pPr>
              <w:rPr>
                <w:rFonts w:cs="Arial"/>
                <w:szCs w:val="24"/>
              </w:rPr>
            </w:pPr>
            <w:r w:rsidRPr="00F72E6E">
              <w:rPr>
                <w:rFonts w:cs="Arial"/>
                <w:szCs w:val="24"/>
              </w:rPr>
              <w:t>N/A</w:t>
            </w:r>
          </w:p>
        </w:tc>
      </w:tr>
    </w:tbl>
    <w:p w14:paraId="0580219B" w14:textId="77777777" w:rsidR="007D5691" w:rsidRPr="00A35F86" w:rsidRDefault="007D5691" w:rsidP="007D5691">
      <w:pPr>
        <w:jc w:val="both"/>
        <w:rPr>
          <w:rFonts w:cs="Arial"/>
          <w:szCs w:val="24"/>
        </w:rPr>
      </w:pPr>
    </w:p>
    <w:p w14:paraId="1F95E671" w14:textId="77777777" w:rsidR="00CD397A" w:rsidRDefault="00CD397A"/>
    <w:sectPr w:rsidR="00CD397A" w:rsidSect="007D5691">
      <w:footerReference w:type="default" r:id="rId9"/>
      <w:footerReference w:type="first" r:id="rId10"/>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0DAB4" w14:textId="77777777" w:rsidR="000D3203" w:rsidRDefault="000D3203">
      <w:r>
        <w:separator/>
      </w:r>
    </w:p>
  </w:endnote>
  <w:endnote w:type="continuationSeparator" w:id="0">
    <w:p w14:paraId="192022FA" w14:textId="77777777" w:rsidR="000D3203" w:rsidRDefault="000D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D397A" w14:paraId="46AF45D4" w14:textId="77777777">
      <w:tc>
        <w:tcPr>
          <w:tcW w:w="9243" w:type="dxa"/>
          <w:tcBorders>
            <w:top w:val="nil"/>
            <w:left w:val="nil"/>
            <w:bottom w:val="nil"/>
            <w:right w:val="nil"/>
          </w:tcBorders>
        </w:tcPr>
        <w:p w14:paraId="68956778" w14:textId="77777777" w:rsidR="00CD397A" w:rsidRDefault="00CD397A">
          <w:pPr>
            <w:pStyle w:val="Footer"/>
            <w:tabs>
              <w:tab w:val="clear" w:pos="4153"/>
            </w:tabs>
            <w:ind w:right="-45"/>
            <w:jc w:val="right"/>
          </w:pPr>
        </w:p>
      </w:tc>
    </w:tr>
  </w:tbl>
  <w:p w14:paraId="4D16AAAF" w14:textId="77777777" w:rsidR="00CD397A" w:rsidRDefault="00CD397A">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D397A" w14:paraId="62F124E3" w14:textId="77777777">
      <w:tc>
        <w:tcPr>
          <w:tcW w:w="9243" w:type="dxa"/>
          <w:tcBorders>
            <w:top w:val="nil"/>
            <w:left w:val="nil"/>
            <w:bottom w:val="nil"/>
            <w:right w:val="nil"/>
          </w:tcBorders>
        </w:tcPr>
        <w:p w14:paraId="5EE3C45E" w14:textId="77777777" w:rsidR="00CD397A" w:rsidRDefault="00CD397A">
          <w:pPr>
            <w:pStyle w:val="Footer"/>
            <w:tabs>
              <w:tab w:val="clear" w:pos="4153"/>
            </w:tabs>
            <w:ind w:right="-45"/>
            <w:jc w:val="right"/>
          </w:pPr>
          <w:r>
            <w:rPr>
              <w:noProof/>
            </w:rPr>
            <w:drawing>
              <wp:inline distT="0" distB="0" distL="0" distR="0" wp14:anchorId="725793AD" wp14:editId="24C94C1C">
                <wp:extent cx="1257300" cy="624840"/>
                <wp:effectExtent l="0" t="0" r="0" b="381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4840"/>
                        </a:xfrm>
                        <a:prstGeom prst="rect">
                          <a:avLst/>
                        </a:prstGeom>
                        <a:noFill/>
                        <a:ln>
                          <a:noFill/>
                        </a:ln>
                      </pic:spPr>
                    </pic:pic>
                  </a:graphicData>
                </a:graphic>
              </wp:inline>
            </w:drawing>
          </w:r>
        </w:p>
      </w:tc>
    </w:tr>
  </w:tbl>
  <w:p w14:paraId="5820F107" w14:textId="77777777" w:rsidR="00CD397A" w:rsidRDefault="00CD397A">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2C099" w14:textId="77777777" w:rsidR="000D3203" w:rsidRDefault="000D3203">
      <w:r>
        <w:separator/>
      </w:r>
    </w:p>
  </w:footnote>
  <w:footnote w:type="continuationSeparator" w:id="0">
    <w:p w14:paraId="2F0526EC" w14:textId="77777777" w:rsidR="000D3203" w:rsidRDefault="000D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1" w15:restartNumberingAfterBreak="0">
    <w:nsid w:val="51FB4647"/>
    <w:multiLevelType w:val="hybridMultilevel"/>
    <w:tmpl w:val="22324EDE"/>
    <w:lvl w:ilvl="0" w:tplc="5DAAD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52"/>
    <w:rsid w:val="00004A4D"/>
    <w:rsid w:val="00092EFB"/>
    <w:rsid w:val="000961A3"/>
    <w:rsid w:val="000A3A48"/>
    <w:rsid w:val="000D3203"/>
    <w:rsid w:val="000E3453"/>
    <w:rsid w:val="000F0085"/>
    <w:rsid w:val="00176022"/>
    <w:rsid w:val="001C217B"/>
    <w:rsid w:val="001F591E"/>
    <w:rsid w:val="00263189"/>
    <w:rsid w:val="002B29CE"/>
    <w:rsid w:val="002E6C1A"/>
    <w:rsid w:val="002E6FE8"/>
    <w:rsid w:val="002F1ABA"/>
    <w:rsid w:val="00317F4E"/>
    <w:rsid w:val="00326DB9"/>
    <w:rsid w:val="00350A03"/>
    <w:rsid w:val="00390365"/>
    <w:rsid w:val="00391847"/>
    <w:rsid w:val="004500DD"/>
    <w:rsid w:val="00453ABD"/>
    <w:rsid w:val="004A3334"/>
    <w:rsid w:val="004E4FE6"/>
    <w:rsid w:val="004E5A36"/>
    <w:rsid w:val="005155F2"/>
    <w:rsid w:val="00525D3B"/>
    <w:rsid w:val="00536709"/>
    <w:rsid w:val="005529FD"/>
    <w:rsid w:val="005707A5"/>
    <w:rsid w:val="005A2E91"/>
    <w:rsid w:val="005A4885"/>
    <w:rsid w:val="005F1C62"/>
    <w:rsid w:val="0062647D"/>
    <w:rsid w:val="00634584"/>
    <w:rsid w:val="006739A8"/>
    <w:rsid w:val="006E272B"/>
    <w:rsid w:val="0077683A"/>
    <w:rsid w:val="007D5691"/>
    <w:rsid w:val="0091788C"/>
    <w:rsid w:val="009F6147"/>
    <w:rsid w:val="00A462D7"/>
    <w:rsid w:val="00AA1BF5"/>
    <w:rsid w:val="00AC2F33"/>
    <w:rsid w:val="00AC660C"/>
    <w:rsid w:val="00AD2E9C"/>
    <w:rsid w:val="00AF4403"/>
    <w:rsid w:val="00B078FC"/>
    <w:rsid w:val="00B12003"/>
    <w:rsid w:val="00B43BC5"/>
    <w:rsid w:val="00B4512A"/>
    <w:rsid w:val="00BB6570"/>
    <w:rsid w:val="00BD4B9F"/>
    <w:rsid w:val="00C0206B"/>
    <w:rsid w:val="00C4016B"/>
    <w:rsid w:val="00C54134"/>
    <w:rsid w:val="00C72D83"/>
    <w:rsid w:val="00CA3088"/>
    <w:rsid w:val="00CD397A"/>
    <w:rsid w:val="00CF1509"/>
    <w:rsid w:val="00CF7F9F"/>
    <w:rsid w:val="00D21CFC"/>
    <w:rsid w:val="00D47754"/>
    <w:rsid w:val="00D6560E"/>
    <w:rsid w:val="00DB2352"/>
    <w:rsid w:val="00DD0AA1"/>
    <w:rsid w:val="00E078CA"/>
    <w:rsid w:val="00E20A2A"/>
    <w:rsid w:val="00E93014"/>
    <w:rsid w:val="00F2058F"/>
    <w:rsid w:val="00F372E5"/>
    <w:rsid w:val="00F60DC5"/>
    <w:rsid w:val="00F72E6E"/>
    <w:rsid w:val="00FB5714"/>
    <w:rsid w:val="00FD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7454"/>
  <w15:chartTrackingRefBased/>
  <w15:docId w15:val="{98A518FC-937B-4327-9300-A406194C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91"/>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D5691"/>
    <w:pPr>
      <w:keepNext/>
      <w:outlineLvl w:val="0"/>
    </w:pPr>
    <w:rPr>
      <w:b/>
    </w:rPr>
  </w:style>
  <w:style w:type="paragraph" w:styleId="Heading2">
    <w:name w:val="heading 2"/>
    <w:basedOn w:val="Normal"/>
    <w:next w:val="Normal"/>
    <w:link w:val="Heading2Char"/>
    <w:qFormat/>
    <w:rsid w:val="007D5691"/>
    <w:pPr>
      <w:keepNext/>
      <w:ind w:left="720" w:hanging="720"/>
      <w:outlineLvl w:val="1"/>
    </w:pPr>
    <w:rPr>
      <w:b/>
    </w:rPr>
  </w:style>
  <w:style w:type="paragraph" w:styleId="Heading5">
    <w:name w:val="heading 5"/>
    <w:basedOn w:val="Normal"/>
    <w:next w:val="Normal"/>
    <w:link w:val="Heading5Char"/>
    <w:qFormat/>
    <w:rsid w:val="007D5691"/>
    <w:pPr>
      <w:keepNext/>
      <w:outlineLvl w:val="4"/>
    </w:pPr>
    <w:rPr>
      <w:rFonts w:ascii="Univers" w:hAnsi="Univers"/>
      <w:b/>
      <w:u w:val="single"/>
    </w:rPr>
  </w:style>
  <w:style w:type="paragraph" w:styleId="Heading6">
    <w:name w:val="heading 6"/>
    <w:basedOn w:val="Normal"/>
    <w:next w:val="Normal"/>
    <w:link w:val="Heading6Char"/>
    <w:qFormat/>
    <w:rsid w:val="007D5691"/>
    <w:pPr>
      <w:keepNext/>
      <w:outlineLvl w:val="5"/>
    </w:pPr>
    <w:rPr>
      <w:rFonts w:ascii="Univers" w:hAnsi="Univers"/>
      <w:b/>
    </w:rPr>
  </w:style>
  <w:style w:type="paragraph" w:styleId="Heading7">
    <w:name w:val="heading 7"/>
    <w:basedOn w:val="Normal"/>
    <w:next w:val="Normal"/>
    <w:link w:val="Heading7Char"/>
    <w:qFormat/>
    <w:rsid w:val="007D569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691"/>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7D5691"/>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7D5691"/>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7D5691"/>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7D5691"/>
    <w:rPr>
      <w:rFonts w:ascii="Univers" w:eastAsia="Times New Roman" w:hAnsi="Univers" w:cs="Times New Roman"/>
      <w:sz w:val="24"/>
      <w:szCs w:val="20"/>
      <w:u w:val="single"/>
      <w:lang w:eastAsia="en-GB"/>
    </w:rPr>
  </w:style>
  <w:style w:type="paragraph" w:styleId="Header">
    <w:name w:val="header"/>
    <w:basedOn w:val="Normal"/>
    <w:link w:val="HeaderChar"/>
    <w:rsid w:val="007D5691"/>
  </w:style>
  <w:style w:type="character" w:customStyle="1" w:styleId="HeaderChar">
    <w:name w:val="Header Char"/>
    <w:basedOn w:val="DefaultParagraphFont"/>
    <w:link w:val="Header"/>
    <w:rsid w:val="007D5691"/>
    <w:rPr>
      <w:rFonts w:ascii="Arial" w:eastAsia="Times New Roman" w:hAnsi="Arial" w:cs="Times New Roman"/>
      <w:sz w:val="24"/>
      <w:szCs w:val="20"/>
      <w:lang w:eastAsia="en-GB"/>
    </w:rPr>
  </w:style>
  <w:style w:type="paragraph" w:styleId="BodyText">
    <w:name w:val="Body Text"/>
    <w:basedOn w:val="Normal"/>
    <w:link w:val="BodyTextChar"/>
    <w:rsid w:val="007D5691"/>
  </w:style>
  <w:style w:type="character" w:customStyle="1" w:styleId="BodyTextChar">
    <w:name w:val="Body Text Char"/>
    <w:basedOn w:val="DefaultParagraphFont"/>
    <w:link w:val="BodyText"/>
    <w:rsid w:val="007D5691"/>
    <w:rPr>
      <w:rFonts w:ascii="Arial" w:eastAsia="Times New Roman" w:hAnsi="Arial" w:cs="Times New Roman"/>
      <w:sz w:val="24"/>
      <w:szCs w:val="20"/>
      <w:lang w:eastAsia="en-GB"/>
    </w:rPr>
  </w:style>
  <w:style w:type="paragraph" w:styleId="Footer">
    <w:name w:val="footer"/>
    <w:basedOn w:val="Normal"/>
    <w:link w:val="FooterChar"/>
    <w:rsid w:val="007D5691"/>
    <w:pPr>
      <w:tabs>
        <w:tab w:val="center" w:pos="4153"/>
        <w:tab w:val="right" w:pos="8306"/>
      </w:tabs>
    </w:pPr>
  </w:style>
  <w:style w:type="character" w:customStyle="1" w:styleId="FooterChar">
    <w:name w:val="Footer Char"/>
    <w:basedOn w:val="DefaultParagraphFont"/>
    <w:link w:val="Footer"/>
    <w:rsid w:val="007D5691"/>
    <w:rPr>
      <w:rFonts w:ascii="Arial" w:eastAsia="Times New Roman" w:hAnsi="Arial" w:cs="Times New Roman"/>
      <w:sz w:val="24"/>
      <w:szCs w:val="20"/>
      <w:lang w:eastAsia="en-GB"/>
    </w:rPr>
  </w:style>
  <w:style w:type="paragraph" w:styleId="ListParagraph">
    <w:name w:val="List Paragraph"/>
    <w:basedOn w:val="Normal"/>
    <w:uiPriority w:val="34"/>
    <w:qFormat/>
    <w:rsid w:val="007D5691"/>
    <w:pPr>
      <w:ind w:left="720"/>
    </w:pPr>
  </w:style>
  <w:style w:type="character" w:styleId="Hyperlink">
    <w:name w:val="Hyperlink"/>
    <w:uiPriority w:val="99"/>
    <w:unhideWhenUsed/>
    <w:rsid w:val="007D5691"/>
    <w:rPr>
      <w:color w:val="0000FF"/>
      <w:u w:val="single"/>
    </w:rPr>
  </w:style>
  <w:style w:type="character" w:styleId="CommentReference">
    <w:name w:val="annotation reference"/>
    <w:uiPriority w:val="99"/>
    <w:semiHidden/>
    <w:unhideWhenUsed/>
    <w:rsid w:val="007D5691"/>
    <w:rPr>
      <w:sz w:val="16"/>
      <w:szCs w:val="16"/>
    </w:rPr>
  </w:style>
  <w:style w:type="paragraph" w:styleId="CommentText">
    <w:name w:val="annotation text"/>
    <w:basedOn w:val="Normal"/>
    <w:link w:val="CommentTextChar"/>
    <w:uiPriority w:val="99"/>
    <w:semiHidden/>
    <w:unhideWhenUsed/>
    <w:rsid w:val="007D5691"/>
    <w:rPr>
      <w:sz w:val="20"/>
    </w:rPr>
  </w:style>
  <w:style w:type="character" w:customStyle="1" w:styleId="CommentTextChar">
    <w:name w:val="Comment Text Char"/>
    <w:basedOn w:val="DefaultParagraphFont"/>
    <w:link w:val="CommentText"/>
    <w:uiPriority w:val="99"/>
    <w:semiHidden/>
    <w:rsid w:val="007D5691"/>
    <w:rPr>
      <w:rFonts w:ascii="Arial" w:eastAsia="Times New Roman" w:hAnsi="Arial" w:cs="Times New Roman"/>
      <w:sz w:val="20"/>
      <w:szCs w:val="20"/>
      <w:lang w:eastAsia="en-GB"/>
    </w:rPr>
  </w:style>
  <w:style w:type="paragraph" w:styleId="NoSpacing">
    <w:name w:val="No Spacing"/>
    <w:uiPriority w:val="1"/>
    <w:qFormat/>
    <w:rsid w:val="007D5691"/>
    <w:pPr>
      <w:spacing w:after="0" w:line="240" w:lineRule="auto"/>
    </w:pPr>
    <w:rPr>
      <w:rFonts w:ascii="Arial" w:eastAsia="Times New Roman" w:hAnsi="Arial" w:cs="Times New Roman"/>
      <w:sz w:val="24"/>
      <w:szCs w:val="20"/>
      <w:lang w:eastAsia="en-GB"/>
    </w:rPr>
  </w:style>
  <w:style w:type="character" w:customStyle="1" w:styleId="xbe">
    <w:name w:val="_xbe"/>
    <w:rsid w:val="007D5691"/>
  </w:style>
  <w:style w:type="paragraph" w:styleId="BalloonText">
    <w:name w:val="Balloon Text"/>
    <w:basedOn w:val="Normal"/>
    <w:link w:val="BalloonTextChar"/>
    <w:uiPriority w:val="99"/>
    <w:semiHidden/>
    <w:unhideWhenUsed/>
    <w:rsid w:val="007D5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91"/>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F72E6E"/>
    <w:rPr>
      <w:b/>
      <w:bCs/>
    </w:rPr>
  </w:style>
  <w:style w:type="character" w:customStyle="1" w:styleId="CommentSubjectChar">
    <w:name w:val="Comment Subject Char"/>
    <w:basedOn w:val="CommentTextChar"/>
    <w:link w:val="CommentSubject"/>
    <w:uiPriority w:val="99"/>
    <w:semiHidden/>
    <w:rsid w:val="00F72E6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BC43-EC38-4E5B-A544-AD7FFFA1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4</cp:revision>
  <cp:lastPrinted>2018-08-31T19:18:00Z</cp:lastPrinted>
  <dcterms:created xsi:type="dcterms:W3CDTF">2018-09-04T11:54:00Z</dcterms:created>
  <dcterms:modified xsi:type="dcterms:W3CDTF">2018-09-04T12:10:00Z</dcterms:modified>
</cp:coreProperties>
</file>